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B4579">
      <w:pPr>
        <w:ind w:firstLine="1680" w:firstLineChars="200"/>
        <w:rPr>
          <w:b/>
          <w:sz w:val="84"/>
          <w:szCs w:val="84"/>
        </w:rPr>
      </w:pPr>
      <w:r>
        <w:rPr>
          <w:rFonts w:hint="eastAsia"/>
          <w:b/>
          <w:sz w:val="84"/>
          <w:szCs w:val="84"/>
        </w:rPr>
        <w:t>货物和服务项目</w:t>
      </w:r>
    </w:p>
    <w:p w14:paraId="13333028">
      <w:pPr>
        <w:rPr>
          <w:b/>
          <w:szCs w:val="21"/>
        </w:rPr>
      </w:pPr>
    </w:p>
    <w:p w14:paraId="38B7C651">
      <w:pPr>
        <w:rPr>
          <w:b/>
          <w:szCs w:val="21"/>
        </w:rPr>
      </w:pPr>
    </w:p>
    <w:p w14:paraId="05CD9110">
      <w:pPr>
        <w:rPr>
          <w:b/>
          <w:szCs w:val="21"/>
        </w:rPr>
      </w:pPr>
    </w:p>
    <w:p w14:paraId="53FB0685">
      <w:pPr>
        <w:rPr>
          <w:b/>
          <w:szCs w:val="21"/>
        </w:rPr>
      </w:pPr>
    </w:p>
    <w:p w14:paraId="7A98D697">
      <w:pPr>
        <w:rPr>
          <w:b/>
          <w:szCs w:val="21"/>
        </w:rPr>
      </w:pPr>
      <w:bookmarkStart w:id="2" w:name="_GoBack"/>
      <w:bookmarkEnd w:id="2"/>
    </w:p>
    <w:p w14:paraId="633029C4">
      <w:pPr>
        <w:rPr>
          <w:b/>
          <w:szCs w:val="21"/>
        </w:rPr>
      </w:pPr>
    </w:p>
    <w:p w14:paraId="63DC9B7F">
      <w:pPr>
        <w:tabs>
          <w:tab w:val="left" w:pos="0"/>
        </w:tabs>
        <w:jc w:val="center"/>
        <w:rPr>
          <w:b/>
          <w:sz w:val="32"/>
          <w:szCs w:val="32"/>
        </w:rPr>
      </w:pPr>
      <w:r>
        <w:rPr>
          <w:rFonts w:hint="eastAsia"/>
          <w:b/>
          <w:sz w:val="84"/>
          <w:szCs w:val="84"/>
        </w:rPr>
        <w:t>询价文件</w:t>
      </w:r>
    </w:p>
    <w:p w14:paraId="5DA734DD">
      <w:pPr>
        <w:jc w:val="center"/>
        <w:rPr>
          <w:b/>
          <w:sz w:val="24"/>
        </w:rPr>
      </w:pPr>
    </w:p>
    <w:p w14:paraId="4CD67937">
      <w:pPr>
        <w:rPr>
          <w:b/>
          <w:sz w:val="24"/>
        </w:rPr>
      </w:pPr>
    </w:p>
    <w:p w14:paraId="2DD0C4BA">
      <w:pPr>
        <w:jc w:val="center"/>
        <w:rPr>
          <w:b/>
          <w:sz w:val="24"/>
        </w:rPr>
      </w:pPr>
    </w:p>
    <w:p w14:paraId="6EF5FA76">
      <w:pPr>
        <w:jc w:val="center"/>
        <w:rPr>
          <w:b/>
          <w:sz w:val="24"/>
        </w:rPr>
      </w:pPr>
    </w:p>
    <w:p w14:paraId="798E7617">
      <w:pPr>
        <w:jc w:val="center"/>
        <w:rPr>
          <w:b/>
          <w:sz w:val="28"/>
          <w:szCs w:val="28"/>
        </w:rPr>
      </w:pPr>
    </w:p>
    <w:p w14:paraId="4B949362">
      <w:pPr>
        <w:jc w:val="center"/>
        <w:rPr>
          <w:b/>
          <w:sz w:val="28"/>
          <w:szCs w:val="28"/>
        </w:rPr>
      </w:pPr>
    </w:p>
    <w:p w14:paraId="2ACD61EB">
      <w:pPr>
        <w:ind w:firstLine="1400" w:firstLineChars="500"/>
        <w:rPr>
          <w:rFonts w:hint="default" w:ascii="宋体" w:hAnsi="宋体" w:eastAsia="仿宋_GB2312" w:cs="Times New Roman"/>
          <w:b/>
          <w:kern w:val="2"/>
          <w:sz w:val="28"/>
          <w:szCs w:val="31"/>
          <w:u w:val="single"/>
          <w:lang w:val="en-US" w:eastAsia="zh-CN" w:bidi="ar-SA"/>
        </w:rPr>
      </w:pPr>
      <w:r>
        <w:rPr>
          <w:rFonts w:hint="eastAsia"/>
          <w:b/>
          <w:sz w:val="28"/>
        </w:rPr>
        <w:t>询价项目名称：</w:t>
      </w:r>
      <w:r>
        <w:rPr>
          <w:rFonts w:hint="eastAsia" w:ascii="宋体" w:hAnsi="宋体" w:eastAsia="仿宋_GB2312" w:cs="Times New Roman"/>
          <w:b/>
          <w:kern w:val="2"/>
          <w:sz w:val="28"/>
          <w:szCs w:val="31"/>
          <w:u w:val="single"/>
          <w:lang w:val="en-US" w:eastAsia="zh-CN" w:bidi="ar-SA"/>
        </w:rPr>
        <w:t xml:space="preserve">  </w:t>
      </w:r>
      <w:r>
        <w:rPr>
          <w:rFonts w:hint="eastAsia" w:cs="Times New Roman"/>
          <w:b/>
          <w:kern w:val="2"/>
          <w:sz w:val="28"/>
          <w:szCs w:val="31"/>
          <w:u w:val="single"/>
          <w:lang w:val="en-US" w:eastAsia="zh-CN" w:bidi="ar-SA"/>
        </w:rPr>
        <w:t xml:space="preserve">  </w:t>
      </w:r>
      <w:r>
        <w:rPr>
          <w:rFonts w:hint="eastAsia" w:ascii="宋体" w:hAnsi="宋体" w:eastAsia="仿宋_GB2312" w:cs="Times New Roman"/>
          <w:b/>
          <w:kern w:val="2"/>
          <w:sz w:val="28"/>
          <w:szCs w:val="31"/>
          <w:u w:val="single"/>
          <w:lang w:val="en-US" w:eastAsia="zh-CN" w:bidi="ar-SA"/>
        </w:rPr>
        <w:t>电子票据国产化改造</w:t>
      </w:r>
      <w:r>
        <w:rPr>
          <w:rFonts w:hint="eastAsia" w:cs="Times New Roman"/>
          <w:b/>
          <w:kern w:val="2"/>
          <w:sz w:val="28"/>
          <w:szCs w:val="31"/>
          <w:u w:val="single"/>
          <w:lang w:val="en-US" w:eastAsia="zh-CN" w:bidi="ar-SA"/>
        </w:rPr>
        <w:t xml:space="preserve">  </w:t>
      </w:r>
      <w:r>
        <w:rPr>
          <w:rFonts w:hint="eastAsia" w:ascii="宋体" w:hAnsi="宋体" w:eastAsia="仿宋_GB2312" w:cs="Times New Roman"/>
          <w:b/>
          <w:kern w:val="2"/>
          <w:sz w:val="28"/>
          <w:szCs w:val="31"/>
          <w:u w:val="single"/>
          <w:lang w:val="en-US" w:eastAsia="zh-CN" w:bidi="ar-SA"/>
        </w:rPr>
        <w:t xml:space="preserve"> </w:t>
      </w:r>
      <w:r>
        <w:rPr>
          <w:rFonts w:hint="eastAsia" w:cs="Times New Roman"/>
          <w:b/>
          <w:kern w:val="2"/>
          <w:sz w:val="28"/>
          <w:szCs w:val="31"/>
          <w:u w:val="single"/>
          <w:lang w:val="en-US" w:eastAsia="zh-CN" w:bidi="ar-SA"/>
        </w:rPr>
        <w:t xml:space="preserve"> </w:t>
      </w:r>
    </w:p>
    <w:p w14:paraId="05F982DA">
      <w:pPr>
        <w:pStyle w:val="2"/>
        <w:spacing w:line="360" w:lineRule="auto"/>
        <w:ind w:firstLine="1391" w:firstLineChars="497"/>
        <w:rPr>
          <w:rFonts w:hint="eastAsia"/>
          <w:b/>
          <w:sz w:val="28"/>
          <w:u w:val="single"/>
        </w:rPr>
      </w:pPr>
      <w:r>
        <w:rPr>
          <w:rFonts w:hint="eastAsia"/>
          <w:b/>
          <w:sz w:val="28"/>
        </w:rPr>
        <w:t>招  标  人：</w:t>
      </w:r>
      <w:r>
        <w:rPr>
          <w:rFonts w:hint="eastAsia"/>
          <w:b/>
          <w:sz w:val="28"/>
          <w:u w:val="single"/>
          <w:lang w:val="en-US" w:eastAsia="zh-CN"/>
        </w:rPr>
        <w:t xml:space="preserve">        </w:t>
      </w:r>
      <w:r>
        <w:rPr>
          <w:rFonts w:hint="eastAsia"/>
          <w:b/>
          <w:sz w:val="28"/>
          <w:u w:val="single"/>
        </w:rPr>
        <w:t>三明市第一医院</w:t>
      </w:r>
      <w:r>
        <w:rPr>
          <w:rFonts w:hint="eastAsia"/>
          <w:b/>
          <w:sz w:val="28"/>
          <w:u w:val="single"/>
          <w:lang w:val="en-US" w:eastAsia="zh-CN"/>
        </w:rPr>
        <w:t xml:space="preserve">      </w:t>
      </w:r>
    </w:p>
    <w:p w14:paraId="52F057DF">
      <w:pPr>
        <w:pStyle w:val="2"/>
        <w:spacing w:line="360" w:lineRule="auto"/>
        <w:ind w:firstLine="1383" w:firstLineChars="494"/>
        <w:rPr>
          <w:rFonts w:hint="default" w:eastAsia="仿宋_GB2312"/>
          <w:sz w:val="32"/>
          <w:lang w:val="en-US" w:eastAsia="zh-CN"/>
        </w:rPr>
        <w:sectPr>
          <w:footerReference r:id="rId5" w:type="first"/>
          <w:footerReference r:id="rId3" w:type="default"/>
          <w:footerReference r:id="rId4" w:type="even"/>
          <w:pgSz w:w="11907" w:h="16840"/>
          <w:pgMar w:top="936" w:right="1007" w:bottom="1089" w:left="1588" w:header="851" w:footer="992" w:gutter="0"/>
          <w:pgNumType w:start="1"/>
          <w:cols w:space="720" w:num="1"/>
          <w:titlePg/>
          <w:docGrid w:type="linesAndChars" w:linePitch="312" w:charSpace="0"/>
        </w:sectPr>
      </w:pPr>
      <w:r>
        <w:rPr>
          <w:rFonts w:hint="eastAsia"/>
          <w:b/>
          <w:sz w:val="28"/>
        </w:rPr>
        <w:t>日      期：</w:t>
      </w:r>
      <w:r>
        <w:rPr>
          <w:rFonts w:hint="eastAsia"/>
          <w:b/>
          <w:sz w:val="28"/>
          <w:u w:val="single"/>
        </w:rPr>
        <w:t xml:space="preserve">　    </w:t>
      </w:r>
      <w:r>
        <w:rPr>
          <w:rFonts w:hint="eastAsia"/>
          <w:b/>
          <w:sz w:val="28"/>
          <w:u w:val="single"/>
          <w:lang w:val="en-US" w:eastAsia="zh-CN"/>
        </w:rPr>
        <w:t xml:space="preserve"> </w:t>
      </w:r>
      <w:r>
        <w:rPr>
          <w:rFonts w:hint="eastAsia"/>
          <w:b/>
          <w:sz w:val="28"/>
          <w:u w:val="single"/>
        </w:rPr>
        <w:t xml:space="preserve"> 2025年</w:t>
      </w:r>
      <w:r>
        <w:rPr>
          <w:rFonts w:hint="eastAsia"/>
          <w:b/>
          <w:sz w:val="28"/>
          <w:u w:val="single"/>
          <w:lang w:val="en-US" w:eastAsia="zh-CN"/>
        </w:rPr>
        <w:t>12</w:t>
      </w:r>
      <w:r>
        <w:rPr>
          <w:rFonts w:hint="eastAsia"/>
          <w:b/>
          <w:sz w:val="28"/>
          <w:u w:val="single"/>
        </w:rPr>
        <w:t xml:space="preserve">月 </w:t>
      </w:r>
      <w:r>
        <w:rPr>
          <w:rFonts w:hint="eastAsia"/>
          <w:b/>
          <w:sz w:val="28"/>
          <w:u w:val="single"/>
          <w:lang w:val="en-US" w:eastAsia="zh-CN"/>
        </w:rPr>
        <w:t xml:space="preserve">  </w:t>
      </w:r>
      <w:r>
        <w:rPr>
          <w:rFonts w:hint="eastAsia"/>
          <w:b/>
          <w:sz w:val="28"/>
          <w:u w:val="single"/>
        </w:rPr>
        <w:t xml:space="preserve">     </w:t>
      </w:r>
      <w:r>
        <w:rPr>
          <w:rFonts w:hint="eastAsia"/>
          <w:b/>
          <w:sz w:val="28"/>
          <w:u w:val="single"/>
          <w:lang w:val="en-US" w:eastAsia="zh-CN"/>
        </w:rPr>
        <w:t xml:space="preserve"> </w:t>
      </w:r>
    </w:p>
    <w:p w14:paraId="33CAFBCD">
      <w:pPr>
        <w:pStyle w:val="10"/>
        <w:spacing w:line="420" w:lineRule="auto"/>
        <w:outlineLvl w:val="0"/>
        <w:rPr>
          <w:rFonts w:hAnsi="宋体"/>
          <w:b/>
          <w:sz w:val="24"/>
        </w:rPr>
      </w:pPr>
    </w:p>
    <w:p w14:paraId="7DA8E4E0">
      <w:pPr>
        <w:pStyle w:val="10"/>
        <w:spacing w:line="420" w:lineRule="auto"/>
        <w:ind w:firstLine="420"/>
        <w:jc w:val="center"/>
        <w:outlineLvl w:val="0"/>
        <w:rPr>
          <w:rFonts w:hAnsi="宋体"/>
          <w:b/>
          <w:sz w:val="24"/>
        </w:rPr>
      </w:pPr>
    </w:p>
    <w:p w14:paraId="2B51474C">
      <w:pPr>
        <w:pStyle w:val="10"/>
        <w:jc w:val="center"/>
        <w:outlineLvl w:val="0"/>
        <w:rPr>
          <w:rFonts w:ascii="仿宋_GB2312" w:hAnsi="宋体"/>
          <w:b/>
          <w:bCs/>
          <w:sz w:val="32"/>
        </w:rPr>
      </w:pPr>
      <w:r>
        <w:rPr>
          <w:rFonts w:hint="eastAsia" w:ascii="仿宋_GB2312" w:hAnsi="宋体"/>
          <w:b/>
          <w:bCs/>
          <w:sz w:val="32"/>
        </w:rPr>
        <w:t>目   录</w:t>
      </w:r>
    </w:p>
    <w:p w14:paraId="16F0B94C">
      <w:pPr>
        <w:pStyle w:val="2"/>
        <w:snapToGrid w:val="0"/>
        <w:spacing w:line="420" w:lineRule="atLeast"/>
        <w:ind w:firstLine="560"/>
        <w:rPr>
          <w:rFonts w:ascii="仿宋_GB2312"/>
          <w:sz w:val="28"/>
        </w:rPr>
      </w:pPr>
    </w:p>
    <w:p w14:paraId="2B6AA0F3">
      <w:pPr>
        <w:pStyle w:val="2"/>
        <w:snapToGrid w:val="0"/>
        <w:spacing w:line="440" w:lineRule="exact"/>
        <w:ind w:firstLine="480"/>
        <w:rPr>
          <w:rFonts w:ascii="仿宋" w:hAnsi="仿宋" w:eastAsia="仿宋" w:cs="仿宋"/>
          <w:sz w:val="24"/>
        </w:rPr>
      </w:pPr>
      <w:r>
        <w:rPr>
          <w:rFonts w:hint="eastAsia" w:ascii="仿宋" w:hAnsi="仿宋" w:eastAsia="仿宋" w:cs="仿宋"/>
          <w:sz w:val="24"/>
        </w:rPr>
        <w:t>第一章  询价公告</w:t>
      </w:r>
    </w:p>
    <w:p w14:paraId="2E44C7EC">
      <w:pPr>
        <w:pStyle w:val="2"/>
        <w:snapToGrid w:val="0"/>
        <w:spacing w:line="440" w:lineRule="exact"/>
        <w:ind w:firstLine="480"/>
        <w:rPr>
          <w:rFonts w:ascii="仿宋" w:hAnsi="仿宋" w:eastAsia="仿宋" w:cs="仿宋"/>
          <w:sz w:val="24"/>
        </w:rPr>
      </w:pPr>
      <w:r>
        <w:rPr>
          <w:rFonts w:hint="eastAsia" w:ascii="仿宋" w:hAnsi="仿宋" w:eastAsia="仿宋" w:cs="仿宋"/>
          <w:sz w:val="24"/>
        </w:rPr>
        <w:t>第二章  报价书</w:t>
      </w:r>
    </w:p>
    <w:p w14:paraId="5CA5C5F8">
      <w:pPr>
        <w:pStyle w:val="23"/>
        <w:rPr>
          <w:rFonts w:ascii="仿宋_GB2312" w:hAnsi="宋体" w:eastAsia="仿宋_GB2312"/>
          <w:b/>
          <w:color w:val="auto"/>
          <w:sz w:val="36"/>
        </w:rPr>
      </w:pPr>
    </w:p>
    <w:p w14:paraId="06274A1E">
      <w:pPr>
        <w:pStyle w:val="23"/>
        <w:rPr>
          <w:rFonts w:ascii="仿宋_GB2312" w:hAnsi="宋体" w:eastAsia="仿宋_GB2312"/>
          <w:b/>
          <w:color w:val="auto"/>
          <w:sz w:val="36"/>
        </w:rPr>
      </w:pPr>
    </w:p>
    <w:p w14:paraId="3D74CFF1">
      <w:pPr>
        <w:spacing w:line="360" w:lineRule="auto"/>
        <w:jc w:val="center"/>
        <w:rPr>
          <w:rFonts w:ascii="仿宋" w:hAnsi="仿宋" w:eastAsia="仿宋" w:cs="仿宋"/>
          <w:b/>
          <w:bCs/>
          <w:sz w:val="32"/>
        </w:rPr>
      </w:pPr>
      <w:bookmarkStart w:id="0" w:name="_Toc247770230"/>
      <w:bookmarkStart w:id="1" w:name="_Toc101777609"/>
      <w:r>
        <w:rPr>
          <w:rFonts w:hint="eastAsia" w:ascii="仿宋_GB2312"/>
          <w:b/>
          <w:bCs/>
          <w:sz w:val="32"/>
        </w:rPr>
        <w:br w:type="page"/>
      </w:r>
      <w:r>
        <w:rPr>
          <w:rFonts w:hint="eastAsia" w:ascii="仿宋" w:hAnsi="仿宋" w:eastAsia="仿宋" w:cs="仿宋"/>
          <w:b/>
          <w:bCs/>
          <w:sz w:val="32"/>
        </w:rPr>
        <w:t>第一章    询价公告</w:t>
      </w:r>
    </w:p>
    <w:p w14:paraId="5194EB43">
      <w:pPr>
        <w:spacing w:line="360" w:lineRule="auto"/>
        <w:ind w:firstLine="480" w:firstLineChars="200"/>
        <w:rPr>
          <w:rFonts w:ascii="仿宋" w:hAnsi="仿宋" w:eastAsia="仿宋" w:cs="仿宋"/>
          <w:sz w:val="24"/>
        </w:rPr>
      </w:pPr>
      <w:r>
        <w:rPr>
          <w:rFonts w:hint="eastAsia" w:ascii="仿宋" w:hAnsi="仿宋" w:eastAsia="仿宋" w:cs="仿宋"/>
          <w:sz w:val="24"/>
        </w:rPr>
        <w:t>三明市第一医院就</w:t>
      </w:r>
      <w:r>
        <w:rPr>
          <w:rFonts w:hint="eastAsia" w:ascii="仿宋" w:hAnsi="仿宋" w:eastAsia="仿宋" w:cs="仿宋"/>
          <w:sz w:val="24"/>
          <w:lang w:val="en-US" w:eastAsia="zh-CN"/>
        </w:rPr>
        <w:t>电子票据国产化改造</w:t>
      </w:r>
      <w:r>
        <w:rPr>
          <w:rFonts w:hint="eastAsia" w:ascii="仿宋" w:hAnsi="仿宋" w:eastAsia="仿宋" w:cs="仿宋"/>
          <w:sz w:val="24"/>
        </w:rPr>
        <w:t>进行公开询价，欢迎国内具有资质条件的供应商前来参加报价。</w:t>
      </w:r>
    </w:p>
    <w:p w14:paraId="060E12C5">
      <w:pPr>
        <w:numPr>
          <w:ilvl w:val="0"/>
          <w:numId w:val="1"/>
        </w:numPr>
        <w:spacing w:line="360" w:lineRule="auto"/>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val="en-US" w:eastAsia="zh-CN"/>
        </w:rPr>
        <w:t>电子票据国产化改造</w:t>
      </w:r>
    </w:p>
    <w:p w14:paraId="525C9816">
      <w:pPr>
        <w:numPr>
          <w:ilvl w:val="0"/>
          <w:numId w:val="1"/>
        </w:numPr>
        <w:spacing w:line="360" w:lineRule="auto"/>
        <w:rPr>
          <w:rFonts w:hint="eastAsia" w:ascii="仿宋" w:hAnsi="仿宋" w:eastAsia="仿宋" w:cs="仿宋"/>
          <w:color w:val="000000"/>
          <w:kern w:val="0"/>
          <w:sz w:val="24"/>
          <w:szCs w:val="24"/>
        </w:rPr>
      </w:pPr>
      <w:r>
        <w:rPr>
          <w:rFonts w:hint="eastAsia" w:ascii="仿宋" w:hAnsi="仿宋" w:eastAsia="仿宋" w:cs="仿宋"/>
          <w:sz w:val="24"/>
        </w:rPr>
        <w:t>项目内容及要求：</w:t>
      </w:r>
    </w:p>
    <w:p w14:paraId="12E70897">
      <w:pPr>
        <w:widowControl/>
        <w:numPr>
          <w:ilvl w:val="0"/>
          <w:numId w:val="2"/>
        </w:numPr>
        <w:tabs>
          <w:tab w:val="left" w:pos="840"/>
          <w:tab w:val="left" w:pos="945"/>
          <w:tab w:val="left" w:pos="1050"/>
          <w:tab w:val="clear" w:pos="312"/>
        </w:tabs>
        <w:spacing w:line="360" w:lineRule="auto"/>
        <w:ind w:left="155" w:leftChars="50" w:right="155" w:rightChars="50" w:firstLine="221" w:firstLineChars="100"/>
        <w:rPr>
          <w:rFonts w:hint="eastAsia" w:ascii="仿宋" w:hAnsi="仿宋" w:eastAsia="仿宋" w:cs="仿宋"/>
          <w:b/>
          <w:bCs/>
          <w:sz w:val="22"/>
          <w:lang w:val="en-US" w:eastAsia="zh-CN"/>
        </w:rPr>
      </w:pPr>
      <w:r>
        <w:rPr>
          <w:rFonts w:hint="eastAsia" w:ascii="仿宋" w:hAnsi="仿宋" w:eastAsia="仿宋" w:cs="仿宋"/>
          <w:b/>
          <w:bCs/>
          <w:sz w:val="22"/>
          <w:lang w:val="en-US" w:eastAsia="zh-CN"/>
        </w:rPr>
        <w:t>医疗电子票据系统服务端适配改造</w:t>
      </w:r>
    </w:p>
    <w:p w14:paraId="52196A04">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国产化操作系统适配改造</w:t>
      </w:r>
    </w:p>
    <w:p w14:paraId="5E5D4EDB">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基于信创要求承载应用系统的操作系统需优先使用国产操作系统。应用系统需与国产化服务端操作系统完成兼容适配，完成技术底座改造与验证</w:t>
      </w:r>
    </w:p>
    <w:p w14:paraId="15872F60">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（2）国产化数据库适配改造</w:t>
      </w:r>
    </w:p>
    <w:p w14:paraId="40BA6A84">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基于信创要求承载应用系统所使用的数据库需使用国产数据库，应用系统需与国产化数据库完成兼容适配，。</w:t>
      </w:r>
    </w:p>
    <w:p w14:paraId="696C07BF">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（3）中间件微服务改造</w:t>
      </w:r>
    </w:p>
    <w:p w14:paraId="5928C6DB">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依据系统后续性能要求，并兼顾应用服务资源的弹性扩展以及主流技术架构的发展趋势，将采用分表分库、生产查询分离技术应用服务</w:t>
      </w:r>
    </w:p>
    <w:p w14:paraId="703E59F4">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（4）终端适配改造</w:t>
      </w:r>
    </w:p>
    <w:p w14:paraId="23E990F3">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基于信创要求应用系统所使用的终端设备需使用国产终端并符合信创要求，应用系统要能在相应的终端设备上稳定运行。</w:t>
      </w:r>
    </w:p>
    <w:p w14:paraId="416AF125">
      <w:pPr>
        <w:widowControl/>
        <w:numPr>
          <w:ilvl w:val="0"/>
          <w:numId w:val="2"/>
        </w:numPr>
        <w:tabs>
          <w:tab w:val="left" w:pos="840"/>
          <w:tab w:val="left" w:pos="945"/>
          <w:tab w:val="left" w:pos="1050"/>
          <w:tab w:val="clear" w:pos="312"/>
        </w:tabs>
        <w:spacing w:line="360" w:lineRule="auto"/>
        <w:ind w:left="155" w:leftChars="50" w:right="155" w:rightChars="50" w:firstLine="221" w:firstLineChars="100"/>
        <w:rPr>
          <w:rFonts w:hint="eastAsia" w:ascii="仿宋" w:hAnsi="仿宋" w:eastAsia="仿宋" w:cs="仿宋"/>
          <w:b/>
          <w:bCs/>
          <w:sz w:val="22"/>
          <w:lang w:val="en-US" w:eastAsia="zh-CN"/>
        </w:rPr>
      </w:pPr>
      <w:r>
        <w:rPr>
          <w:rFonts w:hint="eastAsia" w:ascii="仿宋" w:hAnsi="仿宋" w:eastAsia="仿宋" w:cs="仿宋"/>
          <w:b/>
          <w:bCs/>
          <w:sz w:val="22"/>
          <w:lang w:val="en-US" w:eastAsia="zh-CN"/>
        </w:rPr>
        <w:t>系统功能适配改造</w:t>
      </w:r>
    </w:p>
    <w:p w14:paraId="392BCD70">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医疗电子票据管理系统完成国产化适配改造后，保证系统各项功均能正常使用。功能模块包括系统登录模块、基础信息管理模块、票据管理模块、票据开具模块、财务管理模块、综合查询模块、系统管理模块。</w:t>
      </w:r>
    </w:p>
    <w:p w14:paraId="11E1BC77">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基础信息管理模块</w:t>
      </w:r>
    </w:p>
    <w:p w14:paraId="1C312E11">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该模块是对系统基础信息进行维护，根据国产化环境定制适配改造。</w:t>
      </w:r>
    </w:p>
    <w:p w14:paraId="23827371">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（2）票据管理模块</w:t>
      </w:r>
    </w:p>
    <w:p w14:paraId="433253D1">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该模块是单位进行业务办理的核心模块，根据国产化环境定制适配改造。</w:t>
      </w:r>
    </w:p>
    <w:p w14:paraId="58F15DD3">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（3）票据开具模块</w:t>
      </w:r>
    </w:p>
    <w:p w14:paraId="75017C21">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该模块是单位进行业务办理时的核心操作，包括开电子票、批量开电子票等，根据国产化环境定制适配改造.</w:t>
      </w:r>
    </w:p>
    <w:p w14:paraId="4A337B07">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（4）财务管理模块</w:t>
      </w:r>
    </w:p>
    <w:p w14:paraId="2B3D9990">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该模块为财务管理模块，主要为用票单位提供财务相关信息查询功能，根据国产化环境定制适配改造。</w:t>
      </w:r>
    </w:p>
    <w:p w14:paraId="0CEF1042">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（5）综合查询模块</w:t>
      </w:r>
    </w:p>
    <w:p w14:paraId="1107B205">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该模块为综合查询报表模块，主要为用票单位提供报表查询功能，根据国产化环境定制适配改造。</w:t>
      </w:r>
    </w:p>
    <w:p w14:paraId="011E18D7">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（6）系统管理模块</w:t>
      </w:r>
    </w:p>
    <w:p w14:paraId="44AB674A">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该模块是单位对系统进行相关参数配置的操作，根据国产化环境定制适配改造。</w:t>
      </w:r>
    </w:p>
    <w:p w14:paraId="7C0FFB74">
      <w:pPr>
        <w:widowControl/>
        <w:numPr>
          <w:ilvl w:val="0"/>
          <w:numId w:val="2"/>
        </w:numPr>
        <w:tabs>
          <w:tab w:val="left" w:pos="840"/>
          <w:tab w:val="left" w:pos="945"/>
          <w:tab w:val="left" w:pos="1050"/>
          <w:tab w:val="clear" w:pos="312"/>
        </w:tabs>
        <w:spacing w:line="360" w:lineRule="auto"/>
        <w:ind w:left="155" w:leftChars="50" w:right="155" w:rightChars="50" w:firstLine="221" w:firstLineChars="100"/>
        <w:rPr>
          <w:rFonts w:hint="eastAsia" w:ascii="仿宋" w:hAnsi="仿宋" w:eastAsia="仿宋" w:cs="仿宋"/>
          <w:b/>
          <w:bCs/>
          <w:sz w:val="22"/>
          <w:lang w:val="en-US" w:eastAsia="zh-CN"/>
        </w:rPr>
      </w:pPr>
      <w:r>
        <w:rPr>
          <w:rFonts w:hint="eastAsia" w:ascii="仿宋" w:hAnsi="仿宋" w:eastAsia="仿宋" w:cs="仿宋"/>
          <w:b/>
          <w:bCs/>
          <w:sz w:val="22"/>
          <w:lang w:val="en-US" w:eastAsia="zh-CN"/>
        </w:rPr>
        <w:t>系统调优及数据迁移</w:t>
      </w:r>
    </w:p>
    <w:p w14:paraId="76FACEF7">
      <w:pPr>
        <w:spacing w:line="360" w:lineRule="auto"/>
        <w:ind w:firstLine="480" w:firstLineChars="200"/>
        <w:rPr>
          <w:rFonts w:hint="eastAsia"/>
        </w:rPr>
      </w:pPr>
      <w:r>
        <w:rPr>
          <w:rFonts w:hint="eastAsia" w:ascii="仿宋" w:hAnsi="仿宋" w:eastAsia="仿宋" w:cs="仿宋"/>
          <w:sz w:val="24"/>
          <w:lang w:val="en-US" w:eastAsia="zh-CN"/>
        </w:rPr>
        <w:t>保障系统整合调优工作按计划进行，如期保质保量完成实施任务。系统改造开发完成后，需要部署新的应用并进行数据迁移，依据提供的数据库技术选型要求，提供数据迁移工具开发及适配论证，充分做好前期准备，以保证数据被完整、准确和延续的迁移入新系统。</w:t>
      </w:r>
    </w:p>
    <w:p w14:paraId="73415BA8">
      <w:pPr>
        <w:spacing w:line="360" w:lineRule="auto"/>
        <w:ind w:firstLine="480" w:firstLineChars="200"/>
        <w:rPr>
          <w:rFonts w:hint="eastAsia" w:ascii="仿宋" w:hAnsi="仿宋" w:eastAsia="仿宋" w:cs="仿宋"/>
          <w:sz w:val="24"/>
          <w:lang w:val="en-US" w:eastAsia="zh-CN"/>
        </w:rPr>
      </w:pPr>
    </w:p>
    <w:p w14:paraId="01888279">
      <w:pPr>
        <w:spacing w:line="360" w:lineRule="auto"/>
        <w:ind w:firstLine="480" w:firstLineChars="200"/>
        <w:rPr>
          <w:rFonts w:hint="eastAsia"/>
        </w:rPr>
      </w:pPr>
      <w:r>
        <w:rPr>
          <w:rFonts w:hint="eastAsia" w:ascii="仿宋_GB2312" w:hAnsi="宋体" w:eastAsia="仿宋_GB2312"/>
          <w:color w:val="FF0000"/>
          <w:sz w:val="24"/>
        </w:rPr>
        <w:t>系统必须包括但不限于以上内容要求。</w:t>
      </w:r>
    </w:p>
    <w:p w14:paraId="0AA0FA7F">
      <w:pPr>
        <w:widowControl/>
        <w:tabs>
          <w:tab w:val="left" w:pos="840"/>
          <w:tab w:val="left" w:pos="945"/>
          <w:tab w:val="left" w:pos="1050"/>
        </w:tabs>
        <w:spacing w:line="360" w:lineRule="auto"/>
        <w:ind w:firstLine="480" w:firstLineChars="200"/>
        <w:rPr>
          <w:rFonts w:hint="default"/>
          <w:lang w:val="en-US" w:eastAsia="zh-CN"/>
        </w:rPr>
      </w:pPr>
      <w:r>
        <w:rPr>
          <w:rFonts w:hint="eastAsia" w:ascii="仿宋_GB2312" w:hAnsi="宋体" w:eastAsia="仿宋_GB2312" w:cs="宋体"/>
          <w:kern w:val="0"/>
          <w:sz w:val="24"/>
        </w:rPr>
        <w:t>三、</w:t>
      </w:r>
      <w:r>
        <w:rPr>
          <w:rFonts w:hint="eastAsia" w:ascii="仿宋_GB2312" w:hAnsi="宋体" w:eastAsia="仿宋_GB2312"/>
          <w:sz w:val="24"/>
        </w:rPr>
        <w:t>被询价人的资格要求：</w:t>
      </w:r>
      <w:r>
        <w:rPr>
          <w:rFonts w:hint="eastAsia" w:ascii="仿宋_GB2312" w:eastAsia="仿宋_GB2312"/>
          <w:sz w:val="24"/>
        </w:rPr>
        <w:t>符合《中华人民共和国政府采购法》第二十二条、二十四条及本询价文件规定条件的供应商。</w:t>
      </w:r>
    </w:p>
    <w:p w14:paraId="1B35A9FF">
      <w:pPr>
        <w:widowControl/>
        <w:spacing w:line="360" w:lineRule="auto"/>
        <w:ind w:firstLine="480" w:firstLineChars="200"/>
        <w:jc w:val="left"/>
        <w:rPr>
          <w:rFonts w:ascii="仿宋_GB2312"/>
          <w:sz w:val="24"/>
        </w:rPr>
      </w:pPr>
      <w:r>
        <w:rPr>
          <w:rFonts w:hint="eastAsia" w:ascii="仿宋_GB2312"/>
          <w:sz w:val="24"/>
        </w:rPr>
        <w:t>四、报价</w:t>
      </w:r>
    </w:p>
    <w:p w14:paraId="26EA8E31">
      <w:pPr>
        <w:spacing w:line="360" w:lineRule="auto"/>
        <w:ind w:firstLine="480" w:firstLineChars="200"/>
        <w:jc w:val="left"/>
        <w:rPr>
          <w:rFonts w:ascii="仿宋_GB2312"/>
          <w:sz w:val="24"/>
        </w:rPr>
      </w:pPr>
      <w:r>
        <w:rPr>
          <w:rFonts w:hint="eastAsia" w:ascii="仿宋_GB2312"/>
          <w:sz w:val="24"/>
        </w:rPr>
        <w:t>1.1报价以人民币为结算货币。</w:t>
      </w:r>
    </w:p>
    <w:p w14:paraId="77859CEE">
      <w:pPr>
        <w:spacing w:line="360" w:lineRule="auto"/>
        <w:ind w:firstLine="480" w:firstLineChars="200"/>
        <w:jc w:val="left"/>
        <w:rPr>
          <w:rFonts w:ascii="仿宋_GB2312"/>
          <w:sz w:val="24"/>
        </w:rPr>
      </w:pPr>
      <w:r>
        <w:rPr>
          <w:rFonts w:hint="eastAsia" w:ascii="仿宋_GB2312"/>
          <w:sz w:val="24"/>
        </w:rPr>
        <w:t>1.2报价为包含税价、货物运送、人工等费用；</w:t>
      </w:r>
    </w:p>
    <w:p w14:paraId="698D78F0">
      <w:pPr>
        <w:autoSpaceDE w:val="0"/>
        <w:autoSpaceDN w:val="0"/>
        <w:spacing w:line="360" w:lineRule="auto"/>
        <w:ind w:firstLine="480" w:firstLineChars="200"/>
        <w:jc w:val="left"/>
        <w:rPr>
          <w:rFonts w:ascii="仿宋_GB2312"/>
          <w:sz w:val="24"/>
        </w:rPr>
      </w:pPr>
      <w:r>
        <w:rPr>
          <w:rFonts w:hint="eastAsia" w:ascii="仿宋_GB2312"/>
          <w:sz w:val="24"/>
        </w:rPr>
        <w:t>1.3被询价人应慎重合理确定利润，自主报价，不得盲目压价，低于成本恶性竞争。</w:t>
      </w:r>
    </w:p>
    <w:p w14:paraId="7E7CF425">
      <w:pPr>
        <w:autoSpaceDE w:val="0"/>
        <w:autoSpaceDN w:val="0"/>
        <w:spacing w:line="360" w:lineRule="auto"/>
        <w:ind w:firstLine="480" w:firstLineChars="200"/>
        <w:jc w:val="left"/>
        <w:rPr>
          <w:rFonts w:ascii="仿宋_GB2312"/>
          <w:sz w:val="24"/>
        </w:rPr>
      </w:pPr>
      <w:r>
        <w:rPr>
          <w:rFonts w:hint="eastAsia" w:ascii="仿宋_GB2312"/>
          <w:sz w:val="24"/>
        </w:rPr>
        <w:t>1.4报价总金额到元为止。</w:t>
      </w:r>
    </w:p>
    <w:p w14:paraId="08077CD6">
      <w:pPr>
        <w:autoSpaceDE w:val="0"/>
        <w:autoSpaceDN w:val="0"/>
        <w:spacing w:line="360" w:lineRule="auto"/>
        <w:ind w:firstLine="480" w:firstLineChars="200"/>
        <w:jc w:val="left"/>
        <w:rPr>
          <w:rFonts w:ascii="仿宋_GB2312"/>
          <w:sz w:val="24"/>
        </w:rPr>
      </w:pPr>
      <w:r>
        <w:rPr>
          <w:rFonts w:hint="eastAsia" w:ascii="仿宋_GB2312"/>
          <w:sz w:val="24"/>
        </w:rPr>
        <w:t>1.5各报价单位可以根据情况选择合同包报价，所报总价为：预算数量×单价。</w:t>
      </w:r>
    </w:p>
    <w:p w14:paraId="0B783298">
      <w:pPr>
        <w:pStyle w:val="2"/>
        <w:tabs>
          <w:tab w:val="left" w:pos="8668"/>
        </w:tabs>
        <w:snapToGrid w:val="0"/>
        <w:spacing w:line="360" w:lineRule="auto"/>
        <w:ind w:firstLine="480"/>
        <w:rPr>
          <w:rFonts w:ascii="仿宋_GB2312" w:cs="宋体"/>
          <w:kern w:val="0"/>
          <w:sz w:val="24"/>
        </w:rPr>
      </w:pPr>
      <w:r>
        <w:rPr>
          <w:rFonts w:hint="eastAsia" w:ascii="仿宋_GB2312"/>
          <w:sz w:val="24"/>
        </w:rPr>
        <w:t>五、</w:t>
      </w:r>
      <w:r>
        <w:rPr>
          <w:rFonts w:hint="eastAsia" w:ascii="仿宋_GB2312" w:cs="宋体"/>
          <w:kern w:val="0"/>
          <w:sz w:val="24"/>
        </w:rPr>
        <w:t xml:space="preserve"> 报价书的递交</w:t>
      </w:r>
      <w:r>
        <w:rPr>
          <w:rFonts w:hint="eastAsia" w:ascii="仿宋_GB2312" w:cs="宋体"/>
          <w:kern w:val="0"/>
          <w:sz w:val="24"/>
        </w:rPr>
        <w:br w:type="textWrapping"/>
      </w:r>
      <w:r>
        <w:rPr>
          <w:rFonts w:hint="eastAsia" w:ascii="仿宋_GB2312" w:cs="宋体"/>
          <w:kern w:val="0"/>
          <w:sz w:val="24"/>
        </w:rPr>
        <w:t xml:space="preserve">    报价书递交的截止时间（投标截止时间）：</w:t>
      </w:r>
      <w:r>
        <w:rPr>
          <w:rFonts w:hint="eastAsia" w:ascii="仿宋_GB2312" w:cs="宋体"/>
          <w:color w:val="FF0000"/>
          <w:kern w:val="0"/>
          <w:sz w:val="24"/>
        </w:rPr>
        <w:t>2025年</w:t>
      </w:r>
      <w:r>
        <w:rPr>
          <w:rFonts w:hint="eastAsia" w:ascii="仿宋_GB2312" w:cs="宋体"/>
          <w:color w:val="FF0000"/>
          <w:kern w:val="0"/>
          <w:sz w:val="24"/>
          <w:lang w:val="en-US" w:eastAsia="zh-CN"/>
        </w:rPr>
        <w:t>12</w:t>
      </w:r>
      <w:r>
        <w:rPr>
          <w:rFonts w:hint="eastAsia" w:ascii="仿宋_GB2312" w:cs="宋体"/>
          <w:color w:val="FF0000"/>
          <w:kern w:val="0"/>
          <w:sz w:val="24"/>
        </w:rPr>
        <w:t>月</w:t>
      </w:r>
      <w:r>
        <w:rPr>
          <w:rFonts w:hint="eastAsia" w:ascii="仿宋_GB2312" w:cs="宋体"/>
          <w:color w:val="FF0000"/>
          <w:kern w:val="0"/>
          <w:sz w:val="24"/>
          <w:lang w:val="en-US" w:eastAsia="zh-CN"/>
        </w:rPr>
        <w:t>27</w:t>
      </w:r>
      <w:r>
        <w:rPr>
          <w:rFonts w:hint="eastAsia" w:ascii="仿宋_GB2312" w:cs="宋体"/>
          <w:color w:val="FF0000"/>
          <w:kern w:val="0"/>
          <w:sz w:val="24"/>
        </w:rPr>
        <w:t>日17时30分</w:t>
      </w:r>
      <w:r>
        <w:rPr>
          <w:rFonts w:hint="eastAsia" w:ascii="仿宋_GB2312" w:cs="宋体"/>
          <w:kern w:val="0"/>
          <w:sz w:val="24"/>
        </w:rPr>
        <w:t>，提交地点为三明市第一医院信息科（市图书馆A座18层软件运维室）；报价书要求密封包装并加盖单位公章，邮寄或当面递交。</w:t>
      </w:r>
    </w:p>
    <w:p w14:paraId="1657041E">
      <w:pPr>
        <w:widowControl/>
        <w:tabs>
          <w:tab w:val="left" w:pos="510"/>
          <w:tab w:val="left" w:pos="900"/>
          <w:tab w:val="left" w:pos="1100"/>
        </w:tabs>
        <w:spacing w:line="360" w:lineRule="auto"/>
        <w:jc w:val="left"/>
        <w:rPr>
          <w:rFonts w:ascii="仿宋_GB2312"/>
          <w:i/>
          <w:sz w:val="24"/>
        </w:rPr>
      </w:pPr>
      <w:r>
        <w:rPr>
          <w:rFonts w:hint="eastAsia" w:ascii="仿宋_GB2312"/>
          <w:sz w:val="24"/>
          <w:szCs w:val="20"/>
        </w:rPr>
        <w:t xml:space="preserve">   六、联系方式</w:t>
      </w:r>
      <w:r>
        <w:rPr>
          <w:rFonts w:hint="eastAsia" w:ascii="仿宋_GB2312" w:cs="宋体"/>
          <w:kern w:val="0"/>
          <w:sz w:val="24"/>
        </w:rPr>
        <w:br w:type="textWrapping"/>
      </w:r>
      <w:r>
        <w:rPr>
          <w:rFonts w:hint="eastAsia" w:ascii="仿宋_GB2312" w:cs="宋体"/>
          <w:kern w:val="0"/>
          <w:sz w:val="24"/>
        </w:rPr>
        <w:t xml:space="preserve">      询价人：三明市第一医院</w:t>
      </w:r>
    </w:p>
    <w:p w14:paraId="615A3542">
      <w:pPr>
        <w:pStyle w:val="2"/>
        <w:tabs>
          <w:tab w:val="left" w:pos="8668"/>
        </w:tabs>
        <w:snapToGrid w:val="0"/>
        <w:spacing w:line="360" w:lineRule="auto"/>
        <w:ind w:firstLine="780" w:firstLineChars="325"/>
        <w:rPr>
          <w:rFonts w:ascii="仿宋_GB2312" w:cs="宋体"/>
          <w:kern w:val="0"/>
          <w:sz w:val="24"/>
        </w:rPr>
      </w:pPr>
      <w:r>
        <w:rPr>
          <w:rFonts w:hint="eastAsia" w:ascii="仿宋_GB2312" w:cs="宋体"/>
          <w:kern w:val="0"/>
          <w:sz w:val="24"/>
        </w:rPr>
        <w:t>地址：三明市第一医院信息科（市图书馆A座18层软件运维室）</w:t>
      </w:r>
    </w:p>
    <w:p w14:paraId="19BDC664">
      <w:pPr>
        <w:pStyle w:val="2"/>
        <w:tabs>
          <w:tab w:val="left" w:pos="8668"/>
        </w:tabs>
        <w:snapToGrid w:val="0"/>
        <w:spacing w:line="360" w:lineRule="auto"/>
        <w:ind w:firstLine="840" w:firstLineChars="350"/>
        <w:rPr>
          <w:rFonts w:ascii="仿宋_GB2312" w:cs="宋体"/>
          <w:kern w:val="0"/>
          <w:sz w:val="24"/>
        </w:rPr>
      </w:pPr>
      <w:r>
        <w:rPr>
          <w:rFonts w:hint="eastAsia" w:ascii="仿宋_GB2312" w:cs="宋体"/>
          <w:kern w:val="0"/>
          <w:sz w:val="24"/>
        </w:rPr>
        <w:t>邮编：365001；电话：</w:t>
      </w:r>
      <w:r>
        <w:rPr>
          <w:rFonts w:hint="eastAsia" w:ascii="仿宋_GB2312"/>
          <w:sz w:val="24"/>
        </w:rPr>
        <w:t>0598-5173950</w:t>
      </w:r>
      <w:r>
        <w:rPr>
          <w:rFonts w:hint="eastAsia" w:ascii="仿宋_GB2312" w:cs="宋体"/>
          <w:kern w:val="0"/>
          <w:sz w:val="24"/>
        </w:rPr>
        <w:t>联系人：</w:t>
      </w:r>
      <w:bookmarkEnd w:id="0"/>
      <w:bookmarkEnd w:id="1"/>
      <w:r>
        <w:rPr>
          <w:rFonts w:hint="eastAsia" w:ascii="仿宋_GB2312" w:cs="宋体"/>
          <w:kern w:val="0"/>
          <w:sz w:val="24"/>
          <w:lang w:val="en-US" w:eastAsia="zh-CN"/>
        </w:rPr>
        <w:t>沈女士</w:t>
      </w:r>
    </w:p>
    <w:p w14:paraId="7451476C">
      <w:pPr>
        <w:pStyle w:val="31"/>
        <w:numPr>
          <w:ilvl w:val="0"/>
          <w:numId w:val="3"/>
        </w:numPr>
        <w:ind w:firstLine="480" w:firstLineChars="200"/>
        <w:rPr>
          <w:rFonts w:ascii="仿宋_GB2312" w:hAnsi="宋体"/>
          <w:color w:val="FF0000"/>
          <w:sz w:val="24"/>
        </w:rPr>
      </w:pPr>
      <w:r>
        <w:rPr>
          <w:rFonts w:ascii="仿宋_GB2312" w:hAnsi="宋体"/>
          <w:color w:val="FF0000"/>
          <w:sz w:val="24"/>
        </w:rPr>
        <w:t>报价书需附上建设方案或系统功能详细说明，并且提供近两年内与其他单位签订的此类项目案例（合同或中标通知书，能够体现价格、项目名称、内容等）不少于两份作为参考，报价书及案例均提供一式两份。</w:t>
      </w:r>
    </w:p>
    <w:p w14:paraId="295A8DDE">
      <w:pPr>
        <w:pStyle w:val="31"/>
        <w:jc w:val="both"/>
        <w:rPr>
          <w:rFonts w:hint="eastAsia" w:ascii="仿宋_GB2312" w:hAnsi="宋体" w:eastAsia="仿宋_GB2312"/>
          <w:b/>
          <w:sz w:val="36"/>
        </w:rPr>
      </w:pPr>
    </w:p>
    <w:p w14:paraId="04782B71">
      <w:pPr>
        <w:pStyle w:val="31"/>
        <w:jc w:val="center"/>
        <w:rPr>
          <w:rFonts w:hint="eastAsia" w:ascii="仿宋_GB2312" w:hAnsi="宋体" w:eastAsia="仿宋_GB2312"/>
          <w:b/>
          <w:sz w:val="36"/>
        </w:rPr>
      </w:pPr>
    </w:p>
    <w:p w14:paraId="222D1101">
      <w:pPr>
        <w:pStyle w:val="31"/>
        <w:jc w:val="center"/>
        <w:rPr>
          <w:rFonts w:hint="eastAsia" w:ascii="仿宋_GB2312" w:hAnsi="宋体" w:eastAsia="仿宋_GB2312"/>
          <w:b/>
          <w:sz w:val="36"/>
        </w:rPr>
      </w:pPr>
    </w:p>
    <w:p w14:paraId="22FB62A9">
      <w:pPr>
        <w:pStyle w:val="31"/>
        <w:jc w:val="center"/>
        <w:rPr>
          <w:rFonts w:hint="eastAsia" w:ascii="仿宋_GB2312" w:hAnsi="宋体" w:eastAsia="仿宋_GB2312"/>
          <w:b/>
          <w:sz w:val="36"/>
        </w:rPr>
      </w:pPr>
    </w:p>
    <w:p w14:paraId="13F71DF1">
      <w:pPr>
        <w:pStyle w:val="31"/>
        <w:jc w:val="center"/>
        <w:rPr>
          <w:rFonts w:hint="eastAsia" w:ascii="仿宋_GB2312" w:hAnsi="宋体" w:eastAsia="仿宋_GB2312"/>
          <w:b/>
          <w:sz w:val="36"/>
        </w:rPr>
      </w:pPr>
    </w:p>
    <w:p w14:paraId="28E3F514">
      <w:pPr>
        <w:pStyle w:val="31"/>
        <w:jc w:val="center"/>
        <w:rPr>
          <w:rFonts w:hint="eastAsia" w:ascii="仿宋_GB2312" w:hAnsi="宋体" w:eastAsia="仿宋_GB2312"/>
          <w:b/>
          <w:sz w:val="36"/>
        </w:rPr>
      </w:pPr>
      <w:r>
        <w:rPr>
          <w:rFonts w:hint="eastAsia" w:ascii="仿宋_GB2312" w:hAnsi="宋体" w:eastAsia="仿宋_GB2312"/>
          <w:b/>
          <w:sz w:val="36"/>
        </w:rPr>
        <w:t>第二章  报  价  书</w:t>
      </w:r>
    </w:p>
    <w:p w14:paraId="7D87D20A">
      <w:pPr>
        <w:spacing w:line="380" w:lineRule="exact"/>
        <w:rPr>
          <w:rFonts w:hint="eastAsia" w:ascii="仿宋_GB2312" w:hAnsi="宋体" w:eastAsia="仿宋_GB2312"/>
          <w:sz w:val="24"/>
        </w:rPr>
      </w:pPr>
    </w:p>
    <w:p w14:paraId="5A96EE42">
      <w:pPr>
        <w:spacing w:line="380" w:lineRule="exact"/>
        <w:rPr>
          <w:rFonts w:hint="eastAsia"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0EEA0999">
      <w:pPr>
        <w:spacing w:line="380" w:lineRule="exact"/>
        <w:rPr>
          <w:rFonts w:hint="eastAsia" w:ascii="仿宋_GB2312" w:hAnsi="宋体" w:eastAsia="仿宋_GB2312"/>
          <w:sz w:val="24"/>
        </w:rPr>
      </w:pPr>
    </w:p>
    <w:p w14:paraId="4E6CF9A2">
      <w:pPr>
        <w:spacing w:line="380" w:lineRule="exact"/>
        <w:rPr>
          <w:rFonts w:hint="eastAsia"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项目的询价函，本签字代表（全名、职务）正式授权并代表被询价人提交下述报价：</w:t>
      </w:r>
    </w:p>
    <w:p w14:paraId="155C7B3F">
      <w:pPr>
        <w:spacing w:line="380" w:lineRule="exact"/>
        <w:rPr>
          <w:rFonts w:hint="eastAsia" w:ascii="仿宋_GB2312" w:hAnsi="宋体" w:eastAsia="仿宋_GB2312"/>
          <w:sz w:val="24"/>
        </w:rPr>
      </w:pPr>
      <w:r>
        <w:rPr>
          <w:rFonts w:hint="eastAsia" w:ascii="仿宋_GB2312" w:hAnsi="宋体" w:eastAsia="仿宋_GB2312"/>
          <w:sz w:val="24"/>
        </w:rPr>
        <w:t xml:space="preserve">  据此函，签字代表宣布同意如下：</w:t>
      </w:r>
    </w:p>
    <w:p w14:paraId="6934B212">
      <w:pPr>
        <w:spacing w:line="380" w:lineRule="exact"/>
        <w:rPr>
          <w:rFonts w:hint="eastAsia" w:ascii="仿宋_GB2312" w:hAnsi="宋体" w:eastAsia="仿宋_GB2312"/>
          <w:sz w:val="24"/>
        </w:rPr>
      </w:pPr>
      <w:r>
        <w:rPr>
          <w:rFonts w:hint="eastAsia" w:ascii="仿宋_GB2312" w:hAnsi="宋体" w:eastAsia="仿宋_GB2312"/>
          <w:sz w:val="24"/>
        </w:rPr>
        <w:t xml:space="preserve">    1.所附询价文件中规定的应提供的货物（服务）</w:t>
      </w:r>
      <w:r>
        <w:rPr>
          <w:rFonts w:hint="eastAsia" w:ascii="仿宋_GB2312" w:hAnsi="宋体" w:eastAsia="仿宋_GB2312"/>
          <w:sz w:val="24"/>
          <w:u w:val="single"/>
        </w:rPr>
        <w:t xml:space="preserve">         </w:t>
      </w:r>
      <w:r>
        <w:rPr>
          <w:rFonts w:hint="eastAsia" w:ascii="仿宋_GB2312" w:hAnsi="宋体" w:eastAsia="仿宋_GB2312"/>
          <w:sz w:val="24"/>
        </w:rPr>
        <w:t xml:space="preserve">合同包报价总价为人民币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595D7694">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1.被询价人已详细审查全部询价文件，将自行承担因对全部询价文件理解不正确或误解而产生的相应后果。</w:t>
      </w:r>
    </w:p>
    <w:p w14:paraId="36088895">
      <w:pPr>
        <w:spacing w:line="380" w:lineRule="exact"/>
        <w:rPr>
          <w:rFonts w:hint="eastAsia" w:ascii="仿宋_GB2312" w:hAnsi="宋体" w:eastAsia="仿宋_GB2312"/>
          <w:sz w:val="24"/>
        </w:rPr>
      </w:pPr>
      <w:r>
        <w:rPr>
          <w:rFonts w:hint="eastAsia" w:ascii="仿宋_GB2312" w:hAnsi="宋体" w:eastAsia="仿宋_GB2312"/>
          <w:sz w:val="24"/>
        </w:rPr>
        <w:t xml:space="preserve">    2.被询价人保证遵守询价文件的全部规定，被询价人所提交的材料中所含的信息均为真实、准确、完整，且不具有任何误导性。</w:t>
      </w:r>
    </w:p>
    <w:p w14:paraId="5AEF33DF">
      <w:pPr>
        <w:spacing w:line="380" w:lineRule="exact"/>
        <w:rPr>
          <w:rFonts w:hint="eastAsia" w:ascii="仿宋_GB2312" w:hAnsi="宋体" w:eastAsia="仿宋_GB2312"/>
          <w:sz w:val="24"/>
        </w:rPr>
      </w:pPr>
      <w:r>
        <w:rPr>
          <w:rFonts w:hint="eastAsia" w:ascii="仿宋_GB2312" w:hAnsi="宋体" w:eastAsia="仿宋_GB2312"/>
          <w:sz w:val="24"/>
        </w:rPr>
        <w:t xml:space="preserve">    3、被询价人已经过现场踏勘，明确了解全部施工范围和施工内容，明确被询价人的全部权利和义务。</w:t>
      </w:r>
    </w:p>
    <w:p w14:paraId="7819BA08">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4. 与本询价有关的一切正式往来通讯请寄：</w:t>
      </w:r>
    </w:p>
    <w:p w14:paraId="61819DB1">
      <w:pPr>
        <w:spacing w:line="380" w:lineRule="exact"/>
        <w:rPr>
          <w:rFonts w:hint="eastAsia"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1738A182">
      <w:pPr>
        <w:spacing w:line="380" w:lineRule="exact"/>
        <w:rPr>
          <w:rFonts w:hint="eastAsia"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33DC35B7">
      <w:pPr>
        <w:spacing w:line="380" w:lineRule="exact"/>
        <w:rPr>
          <w:rFonts w:hint="eastAsia" w:ascii="仿宋_GB2312" w:hAnsi="宋体" w:eastAsia="仿宋_GB2312"/>
          <w:sz w:val="24"/>
          <w:u w:val="single"/>
        </w:rPr>
      </w:pPr>
      <w:r>
        <w:rPr>
          <w:rFonts w:hint="eastAsia" w:ascii="仿宋_GB2312" w:hAnsi="宋体" w:eastAsia="仿宋_GB2312"/>
          <w:sz w:val="24"/>
        </w:rPr>
        <w:t xml:space="preserve">     被询价人代表签字： </w:t>
      </w:r>
      <w:r>
        <w:rPr>
          <w:rFonts w:hint="eastAsia" w:ascii="仿宋_GB2312" w:hAnsi="宋体" w:eastAsia="仿宋_GB2312"/>
          <w:sz w:val="24"/>
          <w:u w:val="single"/>
        </w:rPr>
        <w:t xml:space="preserve">                </w:t>
      </w:r>
    </w:p>
    <w:p w14:paraId="3331AB7E">
      <w:pPr>
        <w:spacing w:line="380" w:lineRule="exact"/>
        <w:rPr>
          <w:rFonts w:hint="eastAsia" w:ascii="仿宋_GB2312" w:hAnsi="宋体" w:eastAsia="仿宋_GB2312"/>
          <w:sz w:val="24"/>
        </w:rPr>
      </w:pPr>
      <w:r>
        <w:rPr>
          <w:rFonts w:hint="eastAsia" w:ascii="仿宋_GB2312" w:hAnsi="宋体" w:eastAsia="仿宋_GB2312"/>
          <w:sz w:val="24"/>
        </w:rPr>
        <w:t xml:space="preserve">     被询价人（全称并加盖公章）：</w:t>
      </w:r>
      <w:r>
        <w:rPr>
          <w:rFonts w:hint="eastAsia" w:ascii="仿宋_GB2312" w:hAnsi="宋体" w:eastAsia="仿宋_GB2312"/>
          <w:sz w:val="24"/>
          <w:u w:val="single"/>
        </w:rPr>
        <w:t xml:space="preserve">                       </w:t>
      </w:r>
    </w:p>
    <w:p w14:paraId="0B288F1A">
      <w:pPr>
        <w:tabs>
          <w:tab w:val="center" w:pos="900"/>
          <w:tab w:val="center" w:pos="1080"/>
        </w:tabs>
        <w:spacing w:line="360" w:lineRule="auto"/>
        <w:ind w:firstLine="435"/>
        <w:rPr>
          <w:rFonts w:hint="eastAsia" w:ascii="仿宋_GB2312" w:hAnsi="宋体" w:eastAsia="仿宋_GB2312"/>
          <w:sz w:val="24"/>
        </w:rPr>
      </w:pPr>
      <w:r>
        <w:rPr>
          <w:rFonts w:hint="eastAsia" w:ascii="仿宋_GB2312" w:hAnsi="宋体" w:eastAsia="仿宋_GB2312"/>
          <w:sz w:val="24"/>
        </w:rPr>
        <w:t xml:space="preserve">                                </w:t>
      </w:r>
    </w:p>
    <w:p w14:paraId="2B667FF7">
      <w:pPr>
        <w:tabs>
          <w:tab w:val="center" w:pos="900"/>
          <w:tab w:val="center" w:pos="1080"/>
        </w:tabs>
        <w:spacing w:line="360" w:lineRule="auto"/>
        <w:ind w:firstLine="4560" w:firstLineChars="1900"/>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sectPr>
      <w:footerReference r:id="rId6" w:type="default"/>
      <w:footerReference r:id="rId7" w:type="even"/>
      <w:pgSz w:w="11906" w:h="16838"/>
      <w:pgMar w:top="1440" w:right="1800" w:bottom="1440" w:left="1800" w:header="851" w:footer="992" w:gutter="0"/>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5205">
    <w:pPr>
      <w:pStyle w:val="13"/>
      <w:jc w:val="center"/>
    </w:pPr>
    <w:r>
      <w:rPr>
        <w:rFonts w:hint="eastAsia"/>
      </w:rPr>
      <w:t>第</w:t>
    </w:r>
    <w:r>
      <w:fldChar w:fldCharType="begin"/>
    </w:r>
    <w:r>
      <w:rPr>
        <w:rStyle w:val="22"/>
      </w:rPr>
      <w:instrText xml:space="preserve"> PAGE </w:instrText>
    </w:r>
    <w:r>
      <w:fldChar w:fldCharType="separate"/>
    </w:r>
    <w:r>
      <w:rPr>
        <w:rStyle w:val="22"/>
      </w:rPr>
      <w:t>3</w:t>
    </w:r>
    <w:r>
      <w:fldChar w:fldCharType="end"/>
    </w:r>
    <w:r>
      <w:rPr>
        <w:rFonts w:hint="eastAsia"/>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C77D">
    <w:pPr>
      <w:pStyle w:val="13"/>
      <w:framePr w:wrap="around" w:vAnchor="text" w:hAnchor="margin" w:xAlign="center" w:y="1"/>
      <w:rPr>
        <w:rStyle w:val="22"/>
      </w:rPr>
    </w:pPr>
    <w:r>
      <w:fldChar w:fldCharType="begin"/>
    </w:r>
    <w:r>
      <w:rPr>
        <w:rStyle w:val="22"/>
      </w:rPr>
      <w:instrText xml:space="preserve">PAGE  </w:instrText>
    </w:r>
    <w:r>
      <w:fldChar w:fldCharType="end"/>
    </w:r>
  </w:p>
  <w:p w14:paraId="0932066F">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E608">
    <w:pPr>
      <w:pStyle w:val="13"/>
      <w:jc w:val="center"/>
    </w:pPr>
    <w:r>
      <w:fldChar w:fldCharType="begin"/>
    </w:r>
    <w:r>
      <w:rPr>
        <w:rStyle w:val="22"/>
      </w:rPr>
      <w:instrText xml:space="preserve"> PAGE </w:instrText>
    </w:r>
    <w:r>
      <w:fldChar w:fldCharType="separate"/>
    </w:r>
    <w:r>
      <w:rPr>
        <w:rStyle w:val="2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D6E6">
    <w:pPr>
      <w:pStyle w:val="13"/>
      <w:framePr w:wrap="around" w:vAnchor="text" w:hAnchor="margin" w:xAlign="outside" w:y="1"/>
      <w:snapToGrid/>
      <w:ind w:left="310" w:leftChars="100" w:right="310" w:rightChars="100"/>
      <w:rPr>
        <w:rStyle w:val="22"/>
        <w:rFonts w:eastAsia="宋体"/>
        <w:sz w:val="28"/>
        <w:szCs w:val="28"/>
      </w:rPr>
    </w:pPr>
    <w:r>
      <w:rPr>
        <w:rStyle w:val="22"/>
        <w:rFonts w:hint="eastAsia" w:eastAsia="宋体"/>
        <w:sz w:val="28"/>
        <w:szCs w:val="28"/>
      </w:rPr>
      <w:t xml:space="preserve">— </w:t>
    </w:r>
    <w:r>
      <w:rPr>
        <w:rFonts w:eastAsia="宋体"/>
        <w:sz w:val="28"/>
        <w:szCs w:val="28"/>
      </w:rPr>
      <w:fldChar w:fldCharType="begin"/>
    </w:r>
    <w:r>
      <w:rPr>
        <w:rStyle w:val="22"/>
        <w:rFonts w:eastAsia="宋体"/>
        <w:sz w:val="28"/>
        <w:szCs w:val="28"/>
      </w:rPr>
      <w:instrText xml:space="preserve">PAGE  </w:instrText>
    </w:r>
    <w:r>
      <w:rPr>
        <w:rFonts w:eastAsia="宋体"/>
        <w:sz w:val="28"/>
        <w:szCs w:val="28"/>
      </w:rPr>
      <w:fldChar w:fldCharType="separate"/>
    </w:r>
    <w:r>
      <w:rPr>
        <w:rStyle w:val="22"/>
        <w:rFonts w:eastAsia="宋体"/>
        <w:sz w:val="28"/>
        <w:szCs w:val="28"/>
      </w:rPr>
      <w:t>6</w:t>
    </w:r>
    <w:r>
      <w:rPr>
        <w:rFonts w:eastAsia="宋体"/>
        <w:sz w:val="28"/>
        <w:szCs w:val="28"/>
      </w:rPr>
      <w:fldChar w:fldCharType="end"/>
    </w:r>
    <w:r>
      <w:rPr>
        <w:rStyle w:val="22"/>
        <w:rFonts w:hint="eastAsia" w:eastAsia="宋体"/>
        <w:sz w:val="28"/>
        <w:szCs w:val="28"/>
      </w:rPr>
      <w:t xml:space="preserve"> —</w:t>
    </w:r>
  </w:p>
  <w:p w14:paraId="282B34D0">
    <w:pPr>
      <w:pStyle w:val="1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A6EB">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4</w:t>
    </w:r>
    <w:r>
      <w:fldChar w:fldCharType="end"/>
    </w:r>
  </w:p>
  <w:p w14:paraId="3FE25982">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E9C1A"/>
    <w:multiLevelType w:val="singleLevel"/>
    <w:tmpl w:val="86EE9C1A"/>
    <w:lvl w:ilvl="0" w:tentative="0">
      <w:start w:val="1"/>
      <w:numFmt w:val="decimal"/>
      <w:lvlText w:val="%1."/>
      <w:lvlJc w:val="left"/>
      <w:pPr>
        <w:tabs>
          <w:tab w:val="left" w:pos="312"/>
        </w:tabs>
      </w:pPr>
    </w:lvl>
  </w:abstractNum>
  <w:abstractNum w:abstractNumId="1">
    <w:nsid w:val="0990AF35"/>
    <w:multiLevelType w:val="singleLevel"/>
    <w:tmpl w:val="0990AF35"/>
    <w:lvl w:ilvl="0" w:tentative="0">
      <w:start w:val="7"/>
      <w:numFmt w:val="chineseCounting"/>
      <w:suff w:val="nothing"/>
      <w:lvlText w:val="%1、"/>
      <w:lvlJc w:val="left"/>
      <w:rPr>
        <w:rFonts w:hint="eastAsia"/>
      </w:rPr>
    </w:lvl>
  </w:abstractNum>
  <w:abstractNum w:abstractNumId="2">
    <w:nsid w:val="11632E23"/>
    <w:multiLevelType w:val="multilevel"/>
    <w:tmpl w:val="11632E23"/>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5"/>
  <w:drawingGridVerticalSpacing w:val="2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EC"/>
    <w:rsid w:val="00007AA2"/>
    <w:rsid w:val="000367C5"/>
    <w:rsid w:val="00052809"/>
    <w:rsid w:val="000A63D9"/>
    <w:rsid w:val="001131F7"/>
    <w:rsid w:val="00120F7A"/>
    <w:rsid w:val="001B5793"/>
    <w:rsid w:val="002643ED"/>
    <w:rsid w:val="002C678D"/>
    <w:rsid w:val="002D250D"/>
    <w:rsid w:val="003010B5"/>
    <w:rsid w:val="00315F2C"/>
    <w:rsid w:val="0033181A"/>
    <w:rsid w:val="00395907"/>
    <w:rsid w:val="003C6A79"/>
    <w:rsid w:val="003E4907"/>
    <w:rsid w:val="004118B3"/>
    <w:rsid w:val="0048327C"/>
    <w:rsid w:val="00486D03"/>
    <w:rsid w:val="004E2BB0"/>
    <w:rsid w:val="00551BAF"/>
    <w:rsid w:val="005D5463"/>
    <w:rsid w:val="005E1954"/>
    <w:rsid w:val="0075377D"/>
    <w:rsid w:val="00796F8D"/>
    <w:rsid w:val="007D685E"/>
    <w:rsid w:val="007D7103"/>
    <w:rsid w:val="00832F14"/>
    <w:rsid w:val="0085221D"/>
    <w:rsid w:val="008A3D35"/>
    <w:rsid w:val="008C439E"/>
    <w:rsid w:val="008E7B57"/>
    <w:rsid w:val="00920B36"/>
    <w:rsid w:val="00983CEA"/>
    <w:rsid w:val="009B216C"/>
    <w:rsid w:val="009C11E7"/>
    <w:rsid w:val="009C4E38"/>
    <w:rsid w:val="00A012AD"/>
    <w:rsid w:val="00A11D29"/>
    <w:rsid w:val="00A348A8"/>
    <w:rsid w:val="00A570FA"/>
    <w:rsid w:val="00A77FEC"/>
    <w:rsid w:val="00A978CB"/>
    <w:rsid w:val="00AC0E71"/>
    <w:rsid w:val="00B11F85"/>
    <w:rsid w:val="00B36856"/>
    <w:rsid w:val="00B66987"/>
    <w:rsid w:val="00B80ACD"/>
    <w:rsid w:val="00BA0B2C"/>
    <w:rsid w:val="00BC01DC"/>
    <w:rsid w:val="00C02FF1"/>
    <w:rsid w:val="00C06BF6"/>
    <w:rsid w:val="00C611C9"/>
    <w:rsid w:val="00C67EF3"/>
    <w:rsid w:val="00CB71D8"/>
    <w:rsid w:val="00CF11A2"/>
    <w:rsid w:val="00D44AE1"/>
    <w:rsid w:val="00D609C7"/>
    <w:rsid w:val="00D81E61"/>
    <w:rsid w:val="00D82170"/>
    <w:rsid w:val="00E25254"/>
    <w:rsid w:val="00E6159C"/>
    <w:rsid w:val="00F23CE4"/>
    <w:rsid w:val="00F34831"/>
    <w:rsid w:val="00FF76E6"/>
    <w:rsid w:val="0221260B"/>
    <w:rsid w:val="03087182"/>
    <w:rsid w:val="034C7D0D"/>
    <w:rsid w:val="036A2367"/>
    <w:rsid w:val="03772BBD"/>
    <w:rsid w:val="03A927D4"/>
    <w:rsid w:val="04165E30"/>
    <w:rsid w:val="04725735"/>
    <w:rsid w:val="05562B6E"/>
    <w:rsid w:val="08156340"/>
    <w:rsid w:val="08DE5CED"/>
    <w:rsid w:val="09830EDB"/>
    <w:rsid w:val="0CF675EC"/>
    <w:rsid w:val="10114D93"/>
    <w:rsid w:val="101E73C4"/>
    <w:rsid w:val="106B1EF6"/>
    <w:rsid w:val="10D358E2"/>
    <w:rsid w:val="1167382E"/>
    <w:rsid w:val="12B53941"/>
    <w:rsid w:val="146C6E0E"/>
    <w:rsid w:val="154A462B"/>
    <w:rsid w:val="16D51CE1"/>
    <w:rsid w:val="17000058"/>
    <w:rsid w:val="190B50EC"/>
    <w:rsid w:val="19880315"/>
    <w:rsid w:val="1ABC0A4E"/>
    <w:rsid w:val="1B267279"/>
    <w:rsid w:val="1BBC08B6"/>
    <w:rsid w:val="1C404465"/>
    <w:rsid w:val="1C6B0F02"/>
    <w:rsid w:val="1C7949CC"/>
    <w:rsid w:val="1CB50B8F"/>
    <w:rsid w:val="1CDF2DEF"/>
    <w:rsid w:val="1D046191"/>
    <w:rsid w:val="1D806065"/>
    <w:rsid w:val="1F2E5829"/>
    <w:rsid w:val="1F437B10"/>
    <w:rsid w:val="1F7479AC"/>
    <w:rsid w:val="1FE230BF"/>
    <w:rsid w:val="1FF860DA"/>
    <w:rsid w:val="201620B0"/>
    <w:rsid w:val="20D455FD"/>
    <w:rsid w:val="21B45A63"/>
    <w:rsid w:val="231128E5"/>
    <w:rsid w:val="23B86870"/>
    <w:rsid w:val="23F066E5"/>
    <w:rsid w:val="245260CF"/>
    <w:rsid w:val="247003EF"/>
    <w:rsid w:val="24E535DB"/>
    <w:rsid w:val="25ED76AA"/>
    <w:rsid w:val="261279AA"/>
    <w:rsid w:val="26454028"/>
    <w:rsid w:val="272C4E17"/>
    <w:rsid w:val="277B1616"/>
    <w:rsid w:val="28175856"/>
    <w:rsid w:val="28361BC3"/>
    <w:rsid w:val="294466F6"/>
    <w:rsid w:val="29E11E0E"/>
    <w:rsid w:val="2A5D248F"/>
    <w:rsid w:val="2B840602"/>
    <w:rsid w:val="2F134449"/>
    <w:rsid w:val="2FCD0BAA"/>
    <w:rsid w:val="311E0417"/>
    <w:rsid w:val="35771ECB"/>
    <w:rsid w:val="35B83EE9"/>
    <w:rsid w:val="35E21EFB"/>
    <w:rsid w:val="375F4C74"/>
    <w:rsid w:val="37F86D4F"/>
    <w:rsid w:val="38EE56E2"/>
    <w:rsid w:val="395072CE"/>
    <w:rsid w:val="39A93DD0"/>
    <w:rsid w:val="3A5B15D7"/>
    <w:rsid w:val="3BCC6CC4"/>
    <w:rsid w:val="3BE47316"/>
    <w:rsid w:val="3C101A47"/>
    <w:rsid w:val="3C322097"/>
    <w:rsid w:val="3D0F224F"/>
    <w:rsid w:val="3E216EE2"/>
    <w:rsid w:val="3E226E27"/>
    <w:rsid w:val="3E447D0C"/>
    <w:rsid w:val="3E94465C"/>
    <w:rsid w:val="40673A54"/>
    <w:rsid w:val="406A6684"/>
    <w:rsid w:val="407A38B6"/>
    <w:rsid w:val="40F831FE"/>
    <w:rsid w:val="41D1259F"/>
    <w:rsid w:val="4276056D"/>
    <w:rsid w:val="4319254A"/>
    <w:rsid w:val="436B4229"/>
    <w:rsid w:val="43E3060D"/>
    <w:rsid w:val="44AF3251"/>
    <w:rsid w:val="44B624B1"/>
    <w:rsid w:val="44FE5FB8"/>
    <w:rsid w:val="45012A41"/>
    <w:rsid w:val="45AD7E5F"/>
    <w:rsid w:val="461A1F6D"/>
    <w:rsid w:val="471709F8"/>
    <w:rsid w:val="48C66B22"/>
    <w:rsid w:val="4A17126F"/>
    <w:rsid w:val="4A9B3349"/>
    <w:rsid w:val="4AE56A0A"/>
    <w:rsid w:val="4AF76E89"/>
    <w:rsid w:val="4B0227D0"/>
    <w:rsid w:val="4B18552E"/>
    <w:rsid w:val="4BC86FFA"/>
    <w:rsid w:val="4C35182A"/>
    <w:rsid w:val="4D093838"/>
    <w:rsid w:val="51C16A58"/>
    <w:rsid w:val="526B1E81"/>
    <w:rsid w:val="52E90593"/>
    <w:rsid w:val="53485200"/>
    <w:rsid w:val="55CB1B59"/>
    <w:rsid w:val="56604AAB"/>
    <w:rsid w:val="56F23931"/>
    <w:rsid w:val="58480756"/>
    <w:rsid w:val="586F035F"/>
    <w:rsid w:val="597B1A59"/>
    <w:rsid w:val="5AAC0368"/>
    <w:rsid w:val="5ACC0D12"/>
    <w:rsid w:val="5B1E5510"/>
    <w:rsid w:val="5B544124"/>
    <w:rsid w:val="5C231706"/>
    <w:rsid w:val="5DF05C9F"/>
    <w:rsid w:val="5F1C5CF2"/>
    <w:rsid w:val="5F90586A"/>
    <w:rsid w:val="60676CC4"/>
    <w:rsid w:val="60AE403A"/>
    <w:rsid w:val="62056ADE"/>
    <w:rsid w:val="620E5F34"/>
    <w:rsid w:val="62FF2388"/>
    <w:rsid w:val="631D3E77"/>
    <w:rsid w:val="63B71586"/>
    <w:rsid w:val="65881B26"/>
    <w:rsid w:val="65A46FA3"/>
    <w:rsid w:val="67452239"/>
    <w:rsid w:val="69653885"/>
    <w:rsid w:val="6A331144"/>
    <w:rsid w:val="6ACF764A"/>
    <w:rsid w:val="6B291B26"/>
    <w:rsid w:val="6B501060"/>
    <w:rsid w:val="6C481435"/>
    <w:rsid w:val="6C8465D3"/>
    <w:rsid w:val="6CA04C26"/>
    <w:rsid w:val="6D211248"/>
    <w:rsid w:val="6DDE1315"/>
    <w:rsid w:val="6E2053B9"/>
    <w:rsid w:val="6F0D6517"/>
    <w:rsid w:val="705428A9"/>
    <w:rsid w:val="714D375E"/>
    <w:rsid w:val="728C7101"/>
    <w:rsid w:val="729F75D3"/>
    <w:rsid w:val="72BF0CD3"/>
    <w:rsid w:val="742F4717"/>
    <w:rsid w:val="7516202E"/>
    <w:rsid w:val="75DF05FE"/>
    <w:rsid w:val="76FD556D"/>
    <w:rsid w:val="77727349"/>
    <w:rsid w:val="7843079A"/>
    <w:rsid w:val="78DF5129"/>
    <w:rsid w:val="78F76AF6"/>
    <w:rsid w:val="798D6DF9"/>
    <w:rsid w:val="79A045AB"/>
    <w:rsid w:val="7B41091C"/>
    <w:rsid w:val="7BCA68E0"/>
    <w:rsid w:val="7C4F4D89"/>
    <w:rsid w:val="7C842B7D"/>
    <w:rsid w:val="7D317343"/>
    <w:rsid w:val="7D85227D"/>
    <w:rsid w:val="7E041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link w:val="27"/>
    <w:qFormat/>
    <w:uiPriority w:val="1"/>
    <w:pPr>
      <w:autoSpaceDE w:val="0"/>
      <w:autoSpaceDN w:val="0"/>
      <w:adjustRightInd/>
      <w:jc w:val="left"/>
    </w:pPr>
    <w:rPr>
      <w:rFonts w:eastAsia="宋体" w:cs="宋体"/>
      <w:kern w:val="0"/>
      <w:sz w:val="20"/>
      <w:szCs w:val="20"/>
      <w:lang w:val="zh-CN" w:bidi="zh-CN"/>
    </w:rPr>
  </w:style>
  <w:style w:type="paragraph" w:customStyle="1" w:styleId="4">
    <w:name w:val="style4"/>
    <w:basedOn w:val="1"/>
    <w:next w:val="5"/>
    <w:qFormat/>
    <w:uiPriority w:val="0"/>
    <w:pPr>
      <w:widowControl/>
      <w:spacing w:before="280" w:after="280" w:line="240" w:lineRule="auto"/>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1"/>
    <w:unhideWhenUsed/>
    <w:qFormat/>
    <w:uiPriority w:val="99"/>
    <w:pPr>
      <w:spacing w:after="120"/>
      <w:ind w:left="420" w:leftChars="200"/>
    </w:pPr>
  </w:style>
  <w:style w:type="paragraph" w:styleId="9">
    <w:name w:val="index 4"/>
    <w:basedOn w:val="1"/>
    <w:next w:val="1"/>
    <w:unhideWhenUsed/>
    <w:qFormat/>
    <w:uiPriority w:val="99"/>
    <w:pPr>
      <w:ind w:left="600" w:leftChars="600"/>
    </w:pPr>
  </w:style>
  <w:style w:type="paragraph" w:styleId="10">
    <w:name w:val="Plain Text"/>
    <w:basedOn w:val="1"/>
    <w:qFormat/>
    <w:uiPriority w:val="0"/>
    <w:rPr>
      <w:rFonts w:hAnsi="Courier New"/>
      <w:sz w:val="28"/>
      <w:szCs w:val="20"/>
    </w:rPr>
  </w:style>
  <w:style w:type="paragraph" w:styleId="11">
    <w:name w:val="Date"/>
    <w:basedOn w:val="1"/>
    <w:next w:val="1"/>
    <w:link w:val="29"/>
    <w:semiHidden/>
    <w:unhideWhenUsed/>
    <w:qFormat/>
    <w:uiPriority w:val="99"/>
    <w:pPr>
      <w:ind w:left="100" w:leftChars="2500"/>
    </w:pPr>
  </w:style>
  <w:style w:type="paragraph" w:styleId="12">
    <w:name w:val="Balloon Text"/>
    <w:basedOn w:val="1"/>
    <w:link w:val="30"/>
    <w:semiHidden/>
    <w:unhideWhenUsed/>
    <w:qFormat/>
    <w:uiPriority w:val="99"/>
    <w:rPr>
      <w:sz w:val="18"/>
      <w:szCs w:val="18"/>
    </w:rPr>
  </w:style>
  <w:style w:type="paragraph" w:styleId="13">
    <w:name w:val="footer"/>
    <w:basedOn w:val="1"/>
    <w:link w:val="24"/>
    <w:qFormat/>
    <w:uiPriority w:val="0"/>
    <w:pPr>
      <w:tabs>
        <w:tab w:val="center" w:pos="4153"/>
        <w:tab w:val="right" w:pos="8306"/>
      </w:tabs>
      <w:snapToGrid w:val="0"/>
      <w:jc w:val="left"/>
    </w:pPr>
    <w:rPr>
      <w:sz w:val="18"/>
      <w:szCs w:val="18"/>
    </w:rPr>
  </w:style>
  <w:style w:type="paragraph" w:styleId="14">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6">
    <w:name w:val="Normal (Web)"/>
    <w:basedOn w:val="1"/>
    <w:unhideWhenUsed/>
    <w:qFormat/>
    <w:uiPriority w:val="99"/>
    <w:pPr>
      <w:widowControl/>
      <w:adjustRightInd/>
      <w:spacing w:before="100" w:beforeAutospacing="1" w:after="100" w:afterAutospacing="1"/>
      <w:jc w:val="left"/>
    </w:pPr>
    <w:rPr>
      <w:rFonts w:eastAsia="宋体" w:cs="宋体"/>
      <w:kern w:val="0"/>
      <w:sz w:val="24"/>
      <w:szCs w:val="24"/>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2"/>
    <w:basedOn w:val="8"/>
    <w:next w:val="2"/>
    <w:unhideWhenUsed/>
    <w:qFormat/>
    <w:uiPriority w:val="99"/>
    <w:pPr>
      <w:spacing w:line="360" w:lineRule="auto"/>
      <w:ind w:firstLine="420" w:firstLineChars="200"/>
      <w:jc w:val="left"/>
    </w:pPr>
    <w:rPr>
      <w:rFonts w:ascii="Times New Roman" w:hAnsi="Times New Roman" w:eastAsia="仿宋"/>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4">
    <w:name w:val="页脚 Char"/>
    <w:basedOn w:val="21"/>
    <w:link w:val="13"/>
    <w:qFormat/>
    <w:uiPriority w:val="0"/>
    <w:rPr>
      <w:rFonts w:ascii="宋体" w:hAnsi="宋体" w:eastAsia="仿宋_GB2312" w:cs="Times New Roman"/>
      <w:sz w:val="18"/>
      <w:szCs w:val="18"/>
    </w:rPr>
  </w:style>
  <w:style w:type="character" w:customStyle="1" w:styleId="25">
    <w:name w:val="页眉 Char"/>
    <w:basedOn w:val="21"/>
    <w:link w:val="14"/>
    <w:semiHidden/>
    <w:qFormat/>
    <w:uiPriority w:val="99"/>
    <w:rPr>
      <w:rFonts w:ascii="宋体" w:hAnsi="宋体" w:eastAsia="仿宋_GB2312" w:cs="Times New Roman"/>
      <w:sz w:val="18"/>
      <w:szCs w:val="18"/>
    </w:r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7">
    <w:name w:val="正文文本 Char"/>
    <w:basedOn w:val="21"/>
    <w:link w:val="3"/>
    <w:qFormat/>
    <w:uiPriority w:val="1"/>
    <w:rPr>
      <w:rFonts w:ascii="宋体" w:hAnsi="宋体" w:eastAsia="宋体" w:cs="宋体"/>
      <w:kern w:val="0"/>
      <w:sz w:val="20"/>
      <w:szCs w:val="20"/>
      <w:lang w:val="zh-CN" w:bidi="zh-CN"/>
    </w:rPr>
  </w:style>
  <w:style w:type="paragraph" w:customStyle="1" w:styleId="28">
    <w:name w:val="Table Paragraph"/>
    <w:basedOn w:val="1"/>
    <w:qFormat/>
    <w:uiPriority w:val="1"/>
    <w:pPr>
      <w:autoSpaceDE w:val="0"/>
      <w:autoSpaceDN w:val="0"/>
      <w:adjustRightInd/>
      <w:jc w:val="left"/>
    </w:pPr>
    <w:rPr>
      <w:rFonts w:ascii="仿宋_GB2312" w:hAnsi="仿宋_GB2312" w:cs="仿宋_GB2312"/>
      <w:kern w:val="0"/>
      <w:sz w:val="22"/>
      <w:szCs w:val="22"/>
      <w:lang w:val="zh-CN" w:bidi="zh-CN"/>
    </w:rPr>
  </w:style>
  <w:style w:type="character" w:customStyle="1" w:styleId="29">
    <w:name w:val="日期 Char"/>
    <w:basedOn w:val="21"/>
    <w:link w:val="11"/>
    <w:semiHidden/>
    <w:qFormat/>
    <w:uiPriority w:val="99"/>
    <w:rPr>
      <w:rFonts w:ascii="宋体" w:hAnsi="宋体" w:eastAsia="仿宋_GB2312" w:cs="Times New Roman"/>
      <w:sz w:val="31"/>
      <w:szCs w:val="31"/>
    </w:rPr>
  </w:style>
  <w:style w:type="character" w:customStyle="1" w:styleId="30">
    <w:name w:val="批注框文本 Char"/>
    <w:basedOn w:val="21"/>
    <w:link w:val="12"/>
    <w:semiHidden/>
    <w:qFormat/>
    <w:uiPriority w:val="99"/>
    <w:rPr>
      <w:rFonts w:ascii="宋体" w:hAnsi="宋体" w:eastAsia="仿宋_GB2312" w:cs="Times New Roman"/>
      <w:sz w:val="18"/>
      <w:szCs w:val="18"/>
    </w:rPr>
  </w:style>
  <w:style w:type="paragraph" w:customStyle="1" w:styleId="31">
    <w:name w:val="样式3"/>
    <w:basedOn w:val="10"/>
    <w:qFormat/>
    <w:uiPriority w:val="0"/>
    <w:pPr>
      <w:spacing w:line="0" w:lineRule="atLeast"/>
      <w:outlineLvl w:val="0"/>
    </w:pPr>
  </w:style>
  <w:style w:type="paragraph" w:customStyle="1" w:styleId="32">
    <w:name w:val="普通(网站)1"/>
    <w:basedOn w:val="1"/>
    <w:qFormat/>
    <w:uiPriority w:val="0"/>
    <w:pPr>
      <w:widowControl/>
      <w:spacing w:before="100" w:beforeAutospacing="1" w:after="100" w:afterAutospacing="1"/>
      <w:jc w:val="left"/>
    </w:pPr>
    <w:rPr>
      <w:kern w:val="0"/>
      <w:sz w:val="24"/>
    </w:rPr>
  </w:style>
  <w:style w:type="paragraph" w:styleId="33">
    <w:name w:val="List Paragraph"/>
    <w:basedOn w:val="1"/>
    <w:qFormat/>
    <w:uiPriority w:val="0"/>
    <w:pPr>
      <w:ind w:firstLine="420" w:firstLineChars="200"/>
    </w:pPr>
    <w:rPr>
      <w:rFonts w:ascii="Times New Roman" w:hAnsi="Times New Roman" w:eastAsia="宋体"/>
    </w:rPr>
  </w:style>
  <w:style w:type="paragraph" w:customStyle="1" w:styleId="3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1849</Words>
  <Characters>1937</Characters>
  <Lines>15</Lines>
  <Paragraphs>4</Paragraphs>
  <TotalTime>1</TotalTime>
  <ScaleCrop>false</ScaleCrop>
  <LinksUpToDate>false</LinksUpToDate>
  <CharactersWithSpaces>2367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2023-11-13T06:47:00Z</dcterms:created>
  <dc:creator>PC</dc:creator>
  <cp:lastModifiedBy>一生有你1374423430</cp:lastModifiedBy>
  <cp:lastPrinted>2025-01-07T01:23:00Z</cp:lastPrinted>
  <dcterms:modified xsi:type="dcterms:W3CDTF">2025-12-18T04:40:59Z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846E90DDE7814192BAA6A584E71EFE26_13</vt:lpwstr>
  </property>
  <property fmtid="{D5CDD505-2E9C-101B-9397-08002B2CF9AE}" pid="4" name="KSOTemplateDocerSaveRecord">
    <vt:lpwstr>eyJoZGlkIjoiMzExZDk4MDEwMzk3NWVkOTBiNTlkN2I0NzYxZDQwOTEiLCJ1c2VySWQiOiIzNTAwODIwIn0=</vt:lpwstr>
  </property>
</Properties>
</file>