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center"/>
        <w:rPr>
          <w:rFonts w:hint="eastAsia" w:ascii="方正小标宋简体" w:hAnsi="黑体" w:eastAsia="方正小标宋简体" w:cs="Times New Roman"/>
          <w:b w:val="0"/>
          <w:bCs w:val="0"/>
          <w:sz w:val="36"/>
          <w:szCs w:val="36"/>
        </w:rPr>
      </w:pPr>
      <w:r>
        <w:rPr>
          <w:rFonts w:hint="eastAsia" w:ascii="方正小标宋简体" w:hAnsi="黑体" w:eastAsia="方正小标宋简体" w:cs="Times New Roman"/>
          <w:b w:val="0"/>
          <w:bCs w:val="0"/>
          <w:sz w:val="36"/>
          <w:szCs w:val="36"/>
          <w:lang w:val="en-US" w:eastAsia="zh-CN"/>
        </w:rPr>
        <w:t>三明市第一医院</w:t>
      </w:r>
      <w:r>
        <w:rPr>
          <w:rFonts w:hint="eastAsia" w:ascii="方正小标宋简体" w:hAnsi="黑体" w:eastAsia="方正小标宋简体" w:cs="Times New Roman"/>
          <w:b w:val="0"/>
          <w:bCs w:val="0"/>
          <w:sz w:val="36"/>
          <w:szCs w:val="36"/>
        </w:rPr>
        <w:t>医院法律</w:t>
      </w:r>
      <w:r>
        <w:rPr>
          <w:rFonts w:hint="eastAsia" w:ascii="方正小标宋简体" w:hAnsi="黑体" w:eastAsia="方正小标宋简体" w:cs="Times New Roman"/>
          <w:b w:val="0"/>
          <w:bCs w:val="0"/>
          <w:sz w:val="36"/>
          <w:szCs w:val="36"/>
          <w:lang w:val="en-US" w:eastAsia="zh-CN"/>
        </w:rPr>
        <w:t>事务</w:t>
      </w:r>
      <w:r>
        <w:rPr>
          <w:rFonts w:hint="eastAsia" w:ascii="方正小标宋简体" w:hAnsi="黑体" w:eastAsia="方正小标宋简体" w:cs="Times New Roman"/>
          <w:b w:val="0"/>
          <w:bCs w:val="0"/>
          <w:sz w:val="36"/>
          <w:szCs w:val="36"/>
        </w:rPr>
        <w:t>服务采购项目</w:t>
      </w:r>
    </w:p>
    <w:p>
      <w:pPr>
        <w:jc w:val="center"/>
        <w:rPr>
          <w:rFonts w:ascii="方正小标宋简体" w:hAnsi="黑体" w:eastAsia="方正小标宋简体" w:cs="Times New Roman"/>
          <w:b w:val="0"/>
          <w:bCs w:val="0"/>
          <w:sz w:val="36"/>
          <w:szCs w:val="36"/>
        </w:rPr>
      </w:pPr>
      <w:r>
        <w:rPr>
          <w:rFonts w:hint="eastAsia" w:ascii="方正小标宋简体" w:hAnsi="黑体" w:eastAsia="方正小标宋简体" w:cs="Times New Roman"/>
          <w:b w:val="0"/>
          <w:bCs w:val="0"/>
          <w:sz w:val="36"/>
          <w:szCs w:val="36"/>
        </w:rPr>
        <w:t>市场调研公告</w:t>
      </w:r>
    </w:p>
    <w:p>
      <w:pPr>
        <w:rPr>
          <w:b w:val="0"/>
          <w:bCs w:val="0"/>
        </w:rPr>
      </w:pPr>
    </w:p>
    <w:p>
      <w:pPr>
        <w:keepNext w:val="0"/>
        <w:keepLines w:val="0"/>
        <w:pageBreakBefore w:val="0"/>
        <w:kinsoku/>
        <w:wordWrap/>
        <w:overflowPunct/>
        <w:topLinePunct w:val="0"/>
        <w:autoSpaceDE/>
        <w:autoSpaceDN/>
        <w:bidi w:val="0"/>
        <w:adjustRightInd/>
        <w:snapToGrid/>
        <w:spacing w:line="560" w:lineRule="exact"/>
        <w:ind w:firstLine="620" w:firstLineChars="200"/>
        <w:jc w:val="left"/>
        <w:textAlignment w:val="auto"/>
        <w:rPr>
          <w:rFonts w:ascii="仿宋_GB2312" w:hAnsi="等线" w:eastAsia="仿宋_GB2312" w:cs="Times New Roman"/>
          <w:sz w:val="31"/>
          <w:szCs w:val="31"/>
        </w:rPr>
      </w:pPr>
      <w:r>
        <w:rPr>
          <w:rFonts w:hint="eastAsia" w:ascii="仿宋_GB2312" w:hAnsi="等线" w:eastAsia="仿宋_GB2312" w:cs="Times New Roman"/>
          <w:sz w:val="31"/>
          <w:szCs w:val="31"/>
          <w:lang w:val="en-US" w:eastAsia="zh-CN"/>
        </w:rPr>
        <w:t>三明市第一医院</w:t>
      </w:r>
      <w:r>
        <w:rPr>
          <w:rFonts w:hint="eastAsia" w:ascii="仿宋_GB2312" w:hAnsi="等线" w:eastAsia="仿宋_GB2312" w:cs="Times New Roman"/>
          <w:sz w:val="31"/>
          <w:szCs w:val="31"/>
        </w:rPr>
        <w:t>法律</w:t>
      </w:r>
      <w:r>
        <w:rPr>
          <w:rFonts w:hint="eastAsia" w:ascii="仿宋_GB2312" w:hAnsi="等线" w:eastAsia="仿宋_GB2312" w:cs="Times New Roman"/>
          <w:sz w:val="31"/>
          <w:szCs w:val="31"/>
          <w:lang w:val="en-US" w:eastAsia="zh-CN"/>
        </w:rPr>
        <w:t>事务</w:t>
      </w:r>
      <w:r>
        <w:rPr>
          <w:rFonts w:hint="eastAsia" w:ascii="仿宋_GB2312" w:hAnsi="等线" w:eastAsia="仿宋_GB2312" w:cs="Times New Roman"/>
          <w:sz w:val="31"/>
          <w:szCs w:val="31"/>
        </w:rPr>
        <w:t>服务采购项目，现发布市场调研公告，欢迎符合条件的供应商参与。</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ascii="黑体" w:hAnsi="黑体" w:eastAsia="黑体" w:cs="Times New Roman"/>
          <w:b w:val="0"/>
          <w:bCs w:val="0"/>
          <w:sz w:val="31"/>
          <w:szCs w:val="31"/>
        </w:rPr>
      </w:pPr>
      <w:r>
        <w:rPr>
          <w:rFonts w:hint="eastAsia" w:ascii="黑体" w:hAnsi="黑体" w:eastAsia="黑体" w:cs="Times New Roman"/>
          <w:b w:val="0"/>
          <w:bCs w:val="0"/>
          <w:sz w:val="31"/>
          <w:szCs w:val="31"/>
        </w:rPr>
        <w:t>一、项目名称</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等线" w:eastAsia="仿宋_GB2312" w:cs="Times New Roman"/>
          <w:spacing w:val="1"/>
          <w:w w:val="94"/>
          <w:kern w:val="0"/>
          <w:sz w:val="31"/>
          <w:szCs w:val="31"/>
        </w:rPr>
      </w:pPr>
      <w:r>
        <w:rPr>
          <w:rFonts w:hint="eastAsia" w:ascii="黑体" w:hAnsi="黑体" w:eastAsia="黑体" w:cs="Times New Roman"/>
          <w:b/>
          <w:bCs/>
          <w:sz w:val="31"/>
          <w:szCs w:val="31"/>
        </w:rPr>
        <w:t xml:space="preserve"> </w:t>
      </w:r>
      <w:r>
        <w:rPr>
          <w:rFonts w:ascii="黑体" w:hAnsi="黑体" w:eastAsia="黑体" w:cs="Times New Roman"/>
          <w:b/>
          <w:bCs/>
          <w:sz w:val="31"/>
          <w:szCs w:val="31"/>
        </w:rPr>
        <w:t xml:space="preserve">   </w:t>
      </w:r>
      <w:r>
        <w:rPr>
          <w:rFonts w:hint="eastAsia" w:ascii="仿宋_GB2312" w:hAnsi="等线" w:eastAsia="仿宋_GB2312" w:cs="Times New Roman"/>
          <w:sz w:val="31"/>
          <w:szCs w:val="31"/>
          <w:lang w:val="en-US" w:eastAsia="zh-CN"/>
        </w:rPr>
        <w:t>三明市第一医院</w:t>
      </w:r>
      <w:r>
        <w:rPr>
          <w:rFonts w:hint="eastAsia" w:ascii="仿宋_GB2312" w:hAnsi="等线" w:eastAsia="仿宋_GB2312" w:cs="Times New Roman"/>
          <w:sz w:val="31"/>
          <w:szCs w:val="31"/>
        </w:rPr>
        <w:t>法律</w:t>
      </w:r>
      <w:r>
        <w:rPr>
          <w:rFonts w:hint="eastAsia" w:ascii="仿宋_GB2312" w:hAnsi="等线" w:eastAsia="仿宋_GB2312" w:cs="Times New Roman"/>
          <w:sz w:val="31"/>
          <w:szCs w:val="31"/>
          <w:lang w:val="en-US" w:eastAsia="zh-CN"/>
        </w:rPr>
        <w:t>事务</w:t>
      </w:r>
      <w:r>
        <w:rPr>
          <w:rFonts w:hint="eastAsia" w:ascii="仿宋_GB2312" w:hAnsi="等线" w:eastAsia="仿宋_GB2312" w:cs="Times New Roman"/>
          <w:sz w:val="31"/>
          <w:szCs w:val="31"/>
        </w:rPr>
        <w:t>服务采购项目</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Times New Roman"/>
          <w:b w:val="0"/>
          <w:bCs w:val="0"/>
          <w:sz w:val="31"/>
          <w:szCs w:val="31"/>
          <w:lang w:val="en-US" w:eastAsia="zh-CN"/>
        </w:rPr>
      </w:pPr>
      <w:r>
        <w:rPr>
          <w:rFonts w:hint="eastAsia" w:ascii="黑体" w:hAnsi="黑体" w:eastAsia="黑体" w:cs="Times New Roman"/>
          <w:b w:val="0"/>
          <w:bCs w:val="0"/>
          <w:sz w:val="31"/>
          <w:szCs w:val="31"/>
        </w:rPr>
        <w:t>二、</w:t>
      </w:r>
      <w:r>
        <w:rPr>
          <w:rFonts w:hint="eastAsia" w:ascii="黑体" w:hAnsi="黑体" w:eastAsia="黑体" w:cs="Times New Roman"/>
          <w:b w:val="0"/>
          <w:bCs w:val="0"/>
          <w:sz w:val="31"/>
          <w:szCs w:val="31"/>
          <w:lang w:val="en-US" w:eastAsia="zh-CN"/>
        </w:rPr>
        <w:t>采购期限</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等线" w:eastAsia="仿宋_GB2312" w:cs="Times New Roman"/>
          <w:sz w:val="31"/>
          <w:szCs w:val="31"/>
          <w:lang w:val="en-US" w:eastAsia="zh-CN"/>
        </w:rPr>
      </w:pPr>
      <w:r>
        <w:rPr>
          <w:rFonts w:hint="eastAsia" w:ascii="仿宋_GB2312" w:hAnsi="等线" w:eastAsia="仿宋_GB2312" w:cs="Times New Roman"/>
          <w:sz w:val="31"/>
          <w:szCs w:val="31"/>
          <w:lang w:val="en-US" w:eastAsia="zh-CN"/>
        </w:rPr>
        <w:t>3年</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hint="eastAsia" w:ascii="黑体" w:hAnsi="黑体" w:eastAsia="黑体" w:cs="Times New Roman"/>
          <w:b w:val="0"/>
          <w:bCs w:val="0"/>
          <w:sz w:val="31"/>
          <w:szCs w:val="31"/>
          <w:lang w:val="en-US" w:eastAsia="zh-CN"/>
        </w:rPr>
      </w:pPr>
      <w:r>
        <w:rPr>
          <w:rFonts w:hint="eastAsia" w:ascii="黑体" w:hAnsi="黑体" w:eastAsia="黑体" w:cs="Times New Roman"/>
          <w:b w:val="0"/>
          <w:bCs w:val="0"/>
          <w:sz w:val="31"/>
          <w:szCs w:val="31"/>
          <w:lang w:val="en-US" w:eastAsia="zh-CN"/>
        </w:rPr>
        <w:t>三、采购需求</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楷体" w:hAnsi="楷体" w:eastAsia="楷体" w:cs="楷体"/>
          <w:b w:val="0"/>
          <w:bCs w:val="0"/>
          <w:sz w:val="31"/>
          <w:szCs w:val="31"/>
          <w:lang w:val="en-US" w:eastAsia="zh-CN"/>
        </w:rPr>
      </w:pPr>
      <w:r>
        <w:rPr>
          <w:rFonts w:hint="eastAsia" w:ascii="楷体" w:hAnsi="楷体" w:eastAsia="楷体" w:cs="楷体"/>
          <w:b w:val="0"/>
          <w:bCs w:val="0"/>
          <w:sz w:val="31"/>
          <w:szCs w:val="31"/>
          <w:lang w:val="en-US" w:eastAsia="zh-CN"/>
        </w:rPr>
        <w:t>（一）常年法律顾问服务</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z w:val="31"/>
          <w:szCs w:val="31"/>
          <w:lang w:val="en-US" w:eastAsia="zh-CN"/>
        </w:rPr>
        <w:t>提供法律咨询服务，提出法律意见，必要时出具书面的法律意见书；应医院要求，签发律师函；协助医院修改、审核医院对外签订的有关协议、合同和有关法律事务文书；解决非诉讼类的纠纷，协助处理信访、投诉等有关事项，提出法律意见，必要时出具书面的法律意见书；根据医院需求开展法制宣传、法律培训、案例分析等。</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楷体" w:hAnsi="楷体" w:eastAsia="楷体" w:cs="楷体"/>
          <w:b w:val="0"/>
          <w:bCs w:val="0"/>
          <w:sz w:val="31"/>
          <w:szCs w:val="31"/>
          <w:lang w:val="en-US" w:eastAsia="zh-CN"/>
        </w:rPr>
      </w:pPr>
      <w:r>
        <w:rPr>
          <w:rFonts w:hint="eastAsia" w:ascii="楷体" w:hAnsi="楷体" w:eastAsia="楷体" w:cs="楷体"/>
          <w:b w:val="0"/>
          <w:bCs w:val="0"/>
          <w:sz w:val="31"/>
          <w:szCs w:val="31"/>
          <w:lang w:val="en-US" w:eastAsia="zh-CN"/>
        </w:rPr>
        <w:t>（二）案件代理服务</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z w:val="31"/>
          <w:szCs w:val="31"/>
          <w:lang w:val="en-US" w:eastAsia="zh-CN"/>
        </w:rPr>
        <w:t>1.代理医院医疗损害责任纠纷类诉讼一审、二审和再审程序的案件和医疗服务合同类纠纷诉讼一审、二审、执行和再审程序的案件。</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z w:val="31"/>
          <w:szCs w:val="31"/>
          <w:lang w:val="en-US" w:eastAsia="zh-CN"/>
        </w:rPr>
        <w:t>2.代理医院除了医疗损害责任纠纷类和医疗服务合同类纠纷诉讼以外的其他民事诉讼纠纷、行政诉讼纠纷或复议的一审、二审、执行和再审程序的案件。</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z w:val="31"/>
          <w:szCs w:val="31"/>
          <w:lang w:val="en-US" w:eastAsia="zh-CN"/>
        </w:rPr>
        <w:t>3.代理医院人事争议类仲裁和诉讼的一审、二审程序案件。</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Times New Roman"/>
          <w:b w:val="0"/>
          <w:bCs w:val="0"/>
          <w:sz w:val="31"/>
          <w:szCs w:val="31"/>
          <w:lang w:val="en-US" w:eastAsia="zh-CN"/>
        </w:rPr>
      </w:pPr>
      <w:r>
        <w:rPr>
          <w:rFonts w:hint="eastAsia" w:ascii="黑体" w:hAnsi="黑体" w:eastAsia="黑体" w:cs="Times New Roman"/>
          <w:b w:val="0"/>
          <w:bCs w:val="0"/>
          <w:sz w:val="31"/>
          <w:szCs w:val="31"/>
          <w:lang w:val="en-US" w:eastAsia="zh-CN"/>
        </w:rPr>
        <w:t>四、报名资料</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仿宋_GB2312" w:hAnsi="黑体" w:eastAsia="仿宋_GB2312" w:cs="Times New Roman"/>
          <w:sz w:val="31"/>
          <w:szCs w:val="31"/>
        </w:rPr>
      </w:pPr>
      <w:r>
        <w:rPr>
          <w:rFonts w:hint="eastAsia" w:ascii="仿宋_GB2312" w:hAnsi="黑体" w:eastAsia="仿宋_GB2312" w:cs="Times New Roman"/>
          <w:sz w:val="31"/>
          <w:szCs w:val="31"/>
        </w:rPr>
        <w:t>有意向参与市场调研的供应商需先与项目联系人电话联系进行报名，并按要求准备以下报名材料：</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仿宋_GB2312" w:hAnsi="黑体" w:eastAsia="仿宋_GB2312" w:cs="Times New Roman"/>
          <w:sz w:val="31"/>
          <w:szCs w:val="31"/>
        </w:rPr>
      </w:pPr>
      <w:r>
        <w:rPr>
          <w:rFonts w:ascii="仿宋_GB2312" w:hAnsi="黑体" w:eastAsia="仿宋_GB2312" w:cs="Times New Roman"/>
          <w:sz w:val="31"/>
          <w:szCs w:val="31"/>
        </w:rPr>
        <w:t>1</w:t>
      </w:r>
      <w:r>
        <w:rPr>
          <w:rFonts w:hint="eastAsia" w:ascii="仿宋_GB2312" w:hAnsi="黑体" w:eastAsia="仿宋_GB2312" w:cs="Times New Roman"/>
          <w:sz w:val="31"/>
          <w:szCs w:val="31"/>
        </w:rPr>
        <w:t>.单位营业执照及律师事务所执业许可证（复印件）</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仿宋_GB2312" w:hAnsi="黑体" w:eastAsia="仿宋_GB2312" w:cs="Times New Roman"/>
          <w:sz w:val="31"/>
          <w:szCs w:val="31"/>
        </w:rPr>
      </w:pPr>
      <w:r>
        <w:rPr>
          <w:rFonts w:hint="eastAsia" w:ascii="仿宋_GB2312" w:hAnsi="黑体" w:eastAsia="仿宋_GB2312" w:cs="Times New Roman"/>
          <w:sz w:val="31"/>
          <w:szCs w:val="31"/>
          <w:lang w:val="en-US" w:eastAsia="zh-CN"/>
        </w:rPr>
        <w:t>2.</w:t>
      </w:r>
      <w:r>
        <w:rPr>
          <w:rFonts w:hint="eastAsia" w:ascii="仿宋_GB2312" w:hAnsi="等线" w:eastAsia="仿宋_GB2312" w:cs="Times New Roman"/>
          <w:sz w:val="31"/>
          <w:szCs w:val="31"/>
        </w:rPr>
        <w:t>法定代表人身份证复印件、授权委托书及主办律师本人身份证复印件</w:t>
      </w:r>
      <w:r>
        <w:rPr>
          <w:rFonts w:hint="eastAsia" w:ascii="仿宋_GB2312" w:hAnsi="黑体" w:eastAsia="仿宋_GB2312" w:cs="Times New Roman"/>
          <w:sz w:val="31"/>
          <w:szCs w:val="31"/>
        </w:rPr>
        <w:t>；</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仿宋_GB2312" w:hAnsi="黑体" w:eastAsia="仿宋_GB2312" w:cs="Times New Roman"/>
          <w:sz w:val="31"/>
          <w:szCs w:val="31"/>
        </w:rPr>
      </w:pPr>
      <w:r>
        <w:rPr>
          <w:rFonts w:hint="eastAsia" w:ascii="仿宋_GB2312" w:hAnsi="黑体" w:eastAsia="仿宋_GB2312" w:cs="Times New Roman"/>
          <w:sz w:val="31"/>
          <w:szCs w:val="31"/>
          <w:lang w:val="en-US" w:eastAsia="zh-CN"/>
        </w:rPr>
        <w:t>3</w:t>
      </w:r>
      <w:r>
        <w:rPr>
          <w:rFonts w:hint="eastAsia" w:ascii="仿宋_GB2312" w:hAnsi="黑体" w:eastAsia="仿宋_GB2312" w:cs="Times New Roman"/>
          <w:sz w:val="31"/>
          <w:szCs w:val="31"/>
        </w:rPr>
        <w:t>.报价表（附件</w:t>
      </w:r>
      <w:r>
        <w:rPr>
          <w:rFonts w:ascii="仿宋_GB2312" w:hAnsi="黑体" w:eastAsia="仿宋_GB2312" w:cs="Times New Roman"/>
          <w:sz w:val="31"/>
          <w:szCs w:val="31"/>
        </w:rPr>
        <w:t>1</w:t>
      </w:r>
      <w:r>
        <w:rPr>
          <w:rFonts w:hint="eastAsia" w:ascii="仿宋_GB2312" w:hAnsi="黑体" w:eastAsia="仿宋_GB2312" w:cs="Times New Roman"/>
          <w:sz w:val="31"/>
          <w:szCs w:val="31"/>
        </w:rPr>
        <w:t>）；</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仿宋_GB2312" w:hAnsi="黑体" w:eastAsia="仿宋_GB2312" w:cs="Times New Roman"/>
          <w:sz w:val="31"/>
          <w:szCs w:val="31"/>
        </w:rPr>
      </w:pPr>
      <w:r>
        <w:rPr>
          <w:rFonts w:hint="eastAsia" w:ascii="仿宋_GB2312" w:hAnsi="黑体" w:eastAsia="仿宋_GB2312" w:cs="Times New Roman"/>
          <w:sz w:val="31"/>
          <w:szCs w:val="31"/>
          <w:lang w:val="en-US" w:eastAsia="zh-CN"/>
        </w:rPr>
        <w:t>4</w:t>
      </w:r>
      <w:r>
        <w:rPr>
          <w:rFonts w:hint="eastAsia" w:ascii="仿宋_GB2312" w:hAnsi="黑体" w:eastAsia="仿宋_GB2312" w:cs="Times New Roman"/>
          <w:sz w:val="31"/>
          <w:szCs w:val="31"/>
        </w:rPr>
        <w:t>.单位简介</w:t>
      </w:r>
      <w:r>
        <w:rPr>
          <w:rFonts w:hint="eastAsia" w:ascii="仿宋_GB2312" w:hAnsi="黑体" w:eastAsia="仿宋_GB2312" w:cs="Times New Roman"/>
          <w:sz w:val="31"/>
          <w:szCs w:val="31"/>
          <w:lang w:eastAsia="zh-CN"/>
        </w:rPr>
        <w:t>；</w:t>
      </w:r>
      <w:r>
        <w:rPr>
          <w:rFonts w:hint="eastAsia" w:ascii="仿宋_GB2312" w:hAnsi="黑体" w:eastAsia="仿宋_GB2312" w:cs="Times New Roman"/>
          <w:sz w:val="31"/>
          <w:szCs w:val="31"/>
          <w:lang w:val="en-US" w:eastAsia="zh-CN"/>
        </w:rPr>
        <w:t>若有服务过医院经验的证明材料可相应附后</w:t>
      </w:r>
      <w:r>
        <w:rPr>
          <w:rFonts w:hint="eastAsia" w:ascii="仿宋_GB2312" w:hAnsi="黑体" w:eastAsia="仿宋_GB2312" w:cs="Times New Roman"/>
          <w:sz w:val="31"/>
          <w:szCs w:val="31"/>
        </w:rPr>
        <w:t>。</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仿宋_GB2312" w:hAnsi="黑体" w:eastAsia="仿宋_GB2312" w:cs="Times New Roman"/>
          <w:sz w:val="31"/>
          <w:szCs w:val="31"/>
        </w:rPr>
      </w:pPr>
      <w:r>
        <w:rPr>
          <w:rFonts w:hint="eastAsia" w:ascii="仿宋_GB2312" w:hAnsi="黑体" w:eastAsia="仿宋_GB2312" w:cs="Times New Roman"/>
          <w:sz w:val="31"/>
          <w:szCs w:val="31"/>
        </w:rPr>
        <w:t>请将以上资料按序号打包压缩（需加盖公章，彩色扫描</w:t>
      </w:r>
      <w:r>
        <w:rPr>
          <w:rFonts w:ascii="仿宋_GB2312" w:hAnsi="黑体" w:eastAsia="仿宋_GB2312" w:cs="Times New Roman"/>
          <w:sz w:val="31"/>
          <w:szCs w:val="31"/>
        </w:rPr>
        <w:t>PDF格式，</w:t>
      </w:r>
      <w:r>
        <w:rPr>
          <w:rFonts w:hint="eastAsia" w:ascii="仿宋_GB2312" w:hAnsi="黑体" w:eastAsia="仿宋_GB2312" w:cs="Times New Roman"/>
          <w:sz w:val="31"/>
          <w:szCs w:val="31"/>
        </w:rPr>
        <w:t>文件夹命名规则：</w:t>
      </w:r>
      <w:r>
        <w:rPr>
          <w:rFonts w:hint="eastAsia" w:ascii="仿宋_GB2312" w:hAnsi="等线" w:eastAsia="仿宋_GB2312" w:cs="Times New Roman"/>
          <w:sz w:val="31"/>
          <w:szCs w:val="31"/>
          <w:lang w:val="en-US" w:eastAsia="zh-CN"/>
        </w:rPr>
        <w:t>三明市第一医院</w:t>
      </w:r>
      <w:r>
        <w:rPr>
          <w:rFonts w:hint="eastAsia" w:ascii="仿宋_GB2312" w:hAnsi="等线" w:eastAsia="仿宋_GB2312" w:cs="Times New Roman"/>
          <w:sz w:val="31"/>
          <w:szCs w:val="31"/>
        </w:rPr>
        <w:t>法律</w:t>
      </w:r>
      <w:r>
        <w:rPr>
          <w:rFonts w:hint="eastAsia" w:ascii="仿宋_GB2312" w:hAnsi="等线" w:eastAsia="仿宋_GB2312" w:cs="Times New Roman"/>
          <w:sz w:val="31"/>
          <w:szCs w:val="31"/>
          <w:lang w:val="en-US" w:eastAsia="zh-CN"/>
        </w:rPr>
        <w:t>事务</w:t>
      </w:r>
      <w:r>
        <w:rPr>
          <w:rFonts w:hint="eastAsia" w:ascii="仿宋_GB2312" w:hAnsi="等线" w:eastAsia="仿宋_GB2312" w:cs="Times New Roman"/>
          <w:sz w:val="31"/>
          <w:szCs w:val="31"/>
        </w:rPr>
        <w:t>服务采购项目</w:t>
      </w:r>
      <w:r>
        <w:rPr>
          <w:rFonts w:ascii="仿宋_GB2312" w:hAnsi="黑体" w:eastAsia="仿宋_GB2312" w:cs="Times New Roman"/>
          <w:sz w:val="31"/>
          <w:szCs w:val="31"/>
        </w:rPr>
        <w:t>-</w:t>
      </w:r>
      <w:r>
        <w:rPr>
          <w:rFonts w:hint="eastAsia" w:ascii="仿宋_GB2312" w:hAnsi="黑体" w:eastAsia="仿宋_GB2312" w:cs="Times New Roman"/>
          <w:sz w:val="31"/>
          <w:szCs w:val="31"/>
        </w:rPr>
        <w:t>单位名称），</w:t>
      </w:r>
      <w:r>
        <w:rPr>
          <w:rFonts w:hint="eastAsia" w:ascii="仿宋_GB2312" w:hAnsi="黑体" w:eastAsia="仿宋_GB2312" w:cs="Times New Roman"/>
          <w:b/>
          <w:bCs/>
          <w:sz w:val="31"/>
          <w:szCs w:val="31"/>
        </w:rPr>
        <w:t>于</w:t>
      </w:r>
      <w:r>
        <w:rPr>
          <w:rFonts w:ascii="仿宋_GB2312" w:hAnsi="黑体" w:eastAsia="仿宋_GB2312" w:cs="Times New Roman"/>
          <w:b/>
          <w:bCs/>
          <w:sz w:val="31"/>
          <w:szCs w:val="31"/>
          <w:u w:val="single"/>
        </w:rPr>
        <w:t>202</w:t>
      </w:r>
      <w:r>
        <w:rPr>
          <w:rFonts w:hint="eastAsia" w:ascii="仿宋_GB2312" w:hAnsi="黑体" w:eastAsia="仿宋_GB2312" w:cs="Times New Roman"/>
          <w:b/>
          <w:bCs/>
          <w:sz w:val="31"/>
          <w:szCs w:val="31"/>
          <w:u w:val="single"/>
          <w:lang w:val="en-US" w:eastAsia="zh-CN"/>
        </w:rPr>
        <w:t>4</w:t>
      </w:r>
      <w:r>
        <w:rPr>
          <w:rFonts w:hint="eastAsia" w:ascii="仿宋_GB2312" w:hAnsi="黑体" w:eastAsia="仿宋_GB2312" w:cs="Times New Roman"/>
          <w:b/>
          <w:bCs/>
          <w:sz w:val="31"/>
          <w:szCs w:val="31"/>
          <w:u w:val="single"/>
        </w:rPr>
        <w:t>年</w:t>
      </w:r>
      <w:r>
        <w:rPr>
          <w:rFonts w:hint="eastAsia" w:ascii="仿宋_GB2312" w:hAnsi="黑体" w:eastAsia="仿宋_GB2312" w:cs="Times New Roman"/>
          <w:b/>
          <w:bCs/>
          <w:sz w:val="31"/>
          <w:szCs w:val="31"/>
          <w:u w:val="single"/>
          <w:lang w:val="en-US" w:eastAsia="zh-CN"/>
        </w:rPr>
        <w:t>5</w:t>
      </w:r>
      <w:r>
        <w:rPr>
          <w:rFonts w:hint="eastAsia" w:ascii="仿宋_GB2312" w:hAnsi="黑体" w:eastAsia="仿宋_GB2312" w:cs="Times New Roman"/>
          <w:b/>
          <w:bCs/>
          <w:sz w:val="31"/>
          <w:szCs w:val="31"/>
          <w:u w:val="single"/>
        </w:rPr>
        <w:t>月</w:t>
      </w:r>
      <w:r>
        <w:rPr>
          <w:rFonts w:hint="eastAsia" w:ascii="仿宋_GB2312" w:hAnsi="黑体" w:eastAsia="仿宋_GB2312" w:cs="Times New Roman"/>
          <w:b/>
          <w:bCs/>
          <w:sz w:val="31"/>
          <w:szCs w:val="31"/>
          <w:u w:val="single"/>
          <w:lang w:val="en-US" w:eastAsia="zh-CN"/>
        </w:rPr>
        <w:t>30</w:t>
      </w:r>
      <w:r>
        <w:rPr>
          <w:rFonts w:hint="eastAsia" w:ascii="仿宋_GB2312" w:hAnsi="黑体" w:eastAsia="仿宋_GB2312" w:cs="Times New Roman"/>
          <w:b/>
          <w:bCs/>
          <w:sz w:val="31"/>
          <w:szCs w:val="31"/>
          <w:u w:val="single"/>
        </w:rPr>
        <w:t>日</w:t>
      </w:r>
      <w:r>
        <w:rPr>
          <w:rFonts w:hint="eastAsia" w:ascii="仿宋_GB2312" w:hAnsi="黑体" w:eastAsia="仿宋_GB2312" w:cs="Times New Roman"/>
          <w:b/>
          <w:bCs/>
          <w:sz w:val="31"/>
          <w:szCs w:val="31"/>
        </w:rPr>
        <w:t>前</w:t>
      </w:r>
      <w:r>
        <w:rPr>
          <w:rFonts w:hint="eastAsia" w:ascii="仿宋_GB2312" w:hAnsi="黑体" w:eastAsia="仿宋_GB2312" w:cs="Times New Roman"/>
          <w:sz w:val="31"/>
          <w:szCs w:val="31"/>
        </w:rPr>
        <w:t xml:space="preserve">发至邮箱 </w:t>
      </w:r>
      <w:r>
        <w:rPr>
          <w:rFonts w:hint="eastAsia" w:ascii="仿宋_GB2312" w:hAnsi="黑体" w:eastAsia="仿宋_GB2312" w:cs="Times New Roman"/>
          <w:sz w:val="31"/>
          <w:szCs w:val="31"/>
          <w:lang w:val="en-US" w:eastAsia="zh-CN"/>
        </w:rPr>
        <w:fldChar w:fldCharType="begin"/>
      </w:r>
      <w:r>
        <w:rPr>
          <w:rFonts w:hint="eastAsia" w:ascii="仿宋_GB2312" w:hAnsi="黑体" w:eastAsia="仿宋_GB2312" w:cs="Times New Roman"/>
          <w:sz w:val="31"/>
          <w:szCs w:val="31"/>
          <w:lang w:val="en-US" w:eastAsia="zh-CN"/>
        </w:rPr>
        <w:instrText xml:space="preserve"> HYPERLINK "mailto:1399678852@qq.com" </w:instrText>
      </w:r>
      <w:r>
        <w:rPr>
          <w:rFonts w:hint="eastAsia" w:ascii="仿宋_GB2312" w:hAnsi="黑体" w:eastAsia="仿宋_GB2312" w:cs="Times New Roman"/>
          <w:sz w:val="31"/>
          <w:szCs w:val="31"/>
          <w:lang w:val="en-US" w:eastAsia="zh-CN"/>
        </w:rPr>
        <w:fldChar w:fldCharType="separate"/>
      </w:r>
      <w:r>
        <w:rPr>
          <w:rStyle w:val="6"/>
          <w:rFonts w:hint="eastAsia" w:ascii="仿宋_GB2312" w:hAnsi="黑体" w:eastAsia="仿宋_GB2312" w:cs="Times New Roman"/>
          <w:sz w:val="31"/>
          <w:szCs w:val="31"/>
          <w:lang w:val="en-US" w:eastAsia="zh-CN"/>
        </w:rPr>
        <w:t>1399678852@qq.com</w:t>
      </w:r>
      <w:r>
        <w:rPr>
          <w:rFonts w:hint="eastAsia" w:ascii="仿宋_GB2312" w:hAnsi="黑体" w:eastAsia="仿宋_GB2312" w:cs="Times New Roman"/>
          <w:sz w:val="31"/>
          <w:szCs w:val="31"/>
          <w:lang w:val="en-US" w:eastAsia="zh-CN"/>
        </w:rPr>
        <w:fldChar w:fldCharType="end"/>
      </w:r>
      <w:r>
        <w:rPr>
          <w:rFonts w:hint="eastAsia" w:ascii="仿宋_GB2312" w:hAnsi="黑体" w:eastAsia="仿宋_GB2312" w:cs="Times New Roman"/>
          <w:sz w:val="31"/>
          <w:szCs w:val="31"/>
        </w:rPr>
        <w:t xml:space="preserve"> ，暂无需提供纸质资料。</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仿宋_GB2312" w:hAnsi="黑体" w:eastAsia="仿宋_GB2312" w:cs="Times New Roman"/>
          <w:sz w:val="31"/>
          <w:szCs w:val="31"/>
        </w:rPr>
      </w:pPr>
      <w:r>
        <w:rPr>
          <w:rFonts w:hint="eastAsia" w:ascii="仿宋_GB2312" w:hAnsi="黑体" w:eastAsia="仿宋_GB2312" w:cs="Times New Roman"/>
          <w:sz w:val="31"/>
          <w:szCs w:val="31"/>
        </w:rPr>
        <w:t>联系人：</w:t>
      </w:r>
      <w:r>
        <w:rPr>
          <w:rFonts w:hint="eastAsia" w:ascii="仿宋_GB2312" w:hAnsi="黑体" w:eastAsia="仿宋_GB2312" w:cs="Times New Roman"/>
          <w:sz w:val="31"/>
          <w:szCs w:val="31"/>
          <w:lang w:val="en-US" w:eastAsia="zh-CN"/>
        </w:rPr>
        <w:t>李</w:t>
      </w:r>
      <w:r>
        <w:rPr>
          <w:rFonts w:hint="eastAsia" w:ascii="仿宋_GB2312" w:hAnsi="黑体" w:eastAsia="仿宋_GB2312" w:cs="Times New Roman"/>
          <w:sz w:val="31"/>
          <w:szCs w:val="31"/>
        </w:rPr>
        <w:t>老师；联系方式：</w:t>
      </w:r>
      <w:r>
        <w:rPr>
          <w:rFonts w:hint="eastAsia" w:ascii="仿宋_GB2312" w:hAnsi="黑体" w:eastAsia="仿宋_GB2312" w:cs="Times New Roman"/>
          <w:sz w:val="31"/>
          <w:szCs w:val="31"/>
          <w:lang w:val="en-US" w:eastAsia="zh-CN"/>
        </w:rPr>
        <w:t>15160638529</w:t>
      </w:r>
      <w:r>
        <w:rPr>
          <w:rFonts w:hint="eastAsia" w:ascii="仿宋_GB2312" w:hAnsi="黑体" w:eastAsia="仿宋_GB2312" w:cs="Times New Roman"/>
          <w:sz w:val="31"/>
          <w:szCs w:val="31"/>
        </w:rPr>
        <w:t>。</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Times New Roman"/>
          <w:b w:val="0"/>
          <w:bCs w:val="0"/>
          <w:sz w:val="31"/>
          <w:szCs w:val="31"/>
          <w:lang w:val="en-US" w:eastAsia="zh-CN"/>
        </w:rPr>
      </w:pPr>
      <w:r>
        <w:rPr>
          <w:rFonts w:hint="eastAsia" w:ascii="黑体" w:hAnsi="黑体" w:eastAsia="黑体" w:cs="Times New Roman"/>
          <w:b w:val="0"/>
          <w:bCs w:val="0"/>
          <w:sz w:val="31"/>
          <w:szCs w:val="31"/>
          <w:lang w:val="en-US" w:eastAsia="zh-CN"/>
        </w:rPr>
        <w:t>五、其他说明</w:t>
      </w:r>
    </w:p>
    <w:p>
      <w:pPr>
        <w:keepNext w:val="0"/>
        <w:keepLines w:val="0"/>
        <w:pageBreakBefore w:val="0"/>
        <w:kinsoku/>
        <w:wordWrap/>
        <w:overflowPunct/>
        <w:topLinePunct w:val="0"/>
        <w:autoSpaceDE/>
        <w:autoSpaceDN/>
        <w:bidi w:val="0"/>
        <w:adjustRightInd/>
        <w:snapToGrid/>
        <w:spacing w:line="560" w:lineRule="exact"/>
        <w:ind w:firstLine="620" w:firstLineChars="200"/>
        <w:textAlignment w:val="auto"/>
        <w:rPr>
          <w:rFonts w:ascii="仿宋_GB2312" w:hAnsi="黑体" w:eastAsia="仿宋_GB2312" w:cs="Times New Roman"/>
          <w:sz w:val="31"/>
          <w:szCs w:val="31"/>
        </w:rPr>
      </w:pPr>
      <w:r>
        <w:rPr>
          <w:rFonts w:hint="eastAsia" w:ascii="仿宋_GB2312" w:hAnsi="黑体" w:eastAsia="仿宋_GB2312" w:cs="Times New Roman"/>
          <w:sz w:val="31"/>
          <w:szCs w:val="31"/>
        </w:rPr>
        <w:t>本次调研是为了解市场潜在供应商报价，以便医院优化项目需求、确保可行性。本次报价仅作为参考，并非最终报价，调研中提供的采购需求并非本项目后续开展采购工作的最终文件。如需了解其他未尽资料和问题，请与联系人沟通。</w:t>
      </w:r>
    </w:p>
    <w:p>
      <w:pPr>
        <w:adjustRightInd w:val="0"/>
        <w:snapToGrid w:val="0"/>
        <w:jc w:val="both"/>
        <w:rPr>
          <w:rFonts w:hint="eastAsia" w:ascii="方正小标宋_GBK" w:hAnsi="Times New Roman" w:eastAsia="方正小标宋_GBK" w:cs="Times New Roman"/>
          <w:sz w:val="44"/>
          <w:szCs w:val="32"/>
          <w:shd w:val="clear" w:color="auto" w:fill="FFFFFF"/>
        </w:rPr>
        <w:sectPr>
          <w:pgSz w:w="11906" w:h="16838"/>
          <w:pgMar w:top="1440" w:right="1803" w:bottom="1440" w:left="1803" w:header="851" w:footer="992" w:gutter="0"/>
          <w:cols w:space="0" w:num="1"/>
          <w:rtlGutter w:val="0"/>
          <w:docGrid w:type="lines" w:linePitch="319" w:charSpace="0"/>
        </w:sectPr>
      </w:pPr>
    </w:p>
    <w:p>
      <w:pPr>
        <w:adjustRightInd w:val="0"/>
        <w:snapToGrid w:val="0"/>
        <w:jc w:val="both"/>
        <w:rPr>
          <w:rFonts w:hint="eastAsia" w:ascii="黑体" w:hAnsi="黑体" w:eastAsia="黑体" w:cs="黑体"/>
          <w:sz w:val="44"/>
          <w:szCs w:val="32"/>
          <w:shd w:val="clear" w:color="auto" w:fill="FFFFFF"/>
        </w:rPr>
      </w:pPr>
      <w:r>
        <w:rPr>
          <w:rFonts w:hint="eastAsia" w:ascii="黑体" w:hAnsi="黑体" w:eastAsia="黑体" w:cs="黑体"/>
          <w:sz w:val="31"/>
          <w:szCs w:val="31"/>
        </w:rPr>
        <w:t>附件1</w:t>
      </w:r>
    </w:p>
    <w:p>
      <w:pPr>
        <w:adjustRightInd w:val="0"/>
        <w:snapToGrid w:val="0"/>
        <w:jc w:val="center"/>
        <w:rPr>
          <w:rFonts w:ascii="方正小标宋_GBK" w:hAnsi="等线" w:eastAsia="方正小标宋_GBK" w:cs="Times New Roman"/>
          <w:sz w:val="28"/>
          <w:szCs w:val="22"/>
        </w:rPr>
      </w:pPr>
      <w:r>
        <w:rPr>
          <w:rFonts w:hint="eastAsia" w:ascii="方正小标宋_GBK" w:hAnsi="Times New Roman" w:eastAsia="方正小标宋_GBK" w:cs="Times New Roman"/>
          <w:sz w:val="44"/>
          <w:szCs w:val="32"/>
          <w:shd w:val="clear" w:color="auto" w:fill="FFFFFF"/>
        </w:rPr>
        <w:t>法律事务服务采购项目报价表</w:t>
      </w:r>
    </w:p>
    <w:p>
      <w:pPr>
        <w:rPr>
          <w:rFonts w:ascii="等线" w:hAnsi="等线" w:eastAsia="等线" w:cs="Times New Roman"/>
          <w:szCs w:val="22"/>
        </w:rPr>
      </w:pPr>
    </w:p>
    <w:p>
      <w:pPr>
        <w:ind w:firstLine="630" w:firstLineChars="300"/>
        <w:rPr>
          <w:rFonts w:ascii="等线" w:hAnsi="等线" w:eastAsia="等线" w:cs="Times New Roman"/>
          <w:szCs w:val="22"/>
        </w:rPr>
      </w:pPr>
      <w:r>
        <w:rPr>
          <w:rFonts w:hint="eastAsia" w:ascii="等线" w:hAnsi="等线" w:eastAsia="等线" w:cs="Times New Roman"/>
          <w:szCs w:val="22"/>
        </w:rPr>
        <w:t xml:space="preserve">报价单位（公章）： </w:t>
      </w:r>
      <w:r>
        <w:rPr>
          <w:rFonts w:ascii="等线" w:hAnsi="等线" w:eastAsia="等线" w:cs="Times New Roman"/>
          <w:szCs w:val="22"/>
        </w:rPr>
        <w:t xml:space="preserve">                                                                         </w:t>
      </w:r>
      <w:r>
        <w:rPr>
          <w:rFonts w:hint="eastAsia" w:ascii="等线" w:hAnsi="等线" w:eastAsia="等线" w:cs="Times New Roman"/>
          <w:szCs w:val="22"/>
        </w:rPr>
        <w:t xml:space="preserve">日期： </w:t>
      </w:r>
      <w:r>
        <w:rPr>
          <w:rFonts w:ascii="等线" w:hAnsi="等线" w:eastAsia="等线" w:cs="Times New Roman"/>
          <w:szCs w:val="22"/>
        </w:rPr>
        <w:t xml:space="preserve">   </w:t>
      </w:r>
      <w:r>
        <w:rPr>
          <w:rFonts w:hint="eastAsia" w:ascii="等线" w:hAnsi="等线" w:eastAsia="等线" w:cs="Times New Roman"/>
          <w:szCs w:val="22"/>
        </w:rPr>
        <w:t xml:space="preserve">年 </w:t>
      </w:r>
      <w:r>
        <w:rPr>
          <w:rFonts w:ascii="等线" w:hAnsi="等线" w:eastAsia="等线" w:cs="Times New Roman"/>
          <w:szCs w:val="22"/>
        </w:rPr>
        <w:t xml:space="preserve">   </w:t>
      </w:r>
      <w:r>
        <w:rPr>
          <w:rFonts w:hint="eastAsia" w:ascii="等线" w:hAnsi="等线" w:eastAsia="等线" w:cs="Times New Roman"/>
          <w:szCs w:val="22"/>
        </w:rPr>
        <w:t xml:space="preserve">月 </w:t>
      </w:r>
      <w:r>
        <w:rPr>
          <w:rFonts w:ascii="等线" w:hAnsi="等线" w:eastAsia="等线" w:cs="Times New Roman"/>
          <w:szCs w:val="22"/>
        </w:rPr>
        <w:t xml:space="preserve">   </w:t>
      </w:r>
      <w:r>
        <w:rPr>
          <w:rFonts w:hint="eastAsia" w:ascii="等线" w:hAnsi="等线" w:eastAsia="等线" w:cs="Times New Roman"/>
          <w:szCs w:val="22"/>
        </w:rPr>
        <w:t>日</w:t>
      </w:r>
    </w:p>
    <w:tbl>
      <w:tblPr>
        <w:tblStyle w:val="4"/>
        <w:tblpPr w:leftFromText="180" w:rightFromText="180" w:vertAnchor="text" w:horzAnchor="page" w:tblpX="1175" w:tblpY="309"/>
        <w:tblOverlap w:val="never"/>
        <w:tblW w:w="14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5913"/>
        <w:gridCol w:w="1260"/>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1538" w:type="dxa"/>
            <w:vAlign w:val="center"/>
          </w:tcPr>
          <w:p>
            <w:pPr>
              <w:adjustRightInd w:val="0"/>
              <w:snapToGrid w:val="0"/>
              <w:jc w:val="center"/>
              <w:rPr>
                <w:rFonts w:ascii="Times New Roman" w:hAnsi="Times New Roman" w:eastAsia="方正仿宋_GBK" w:cs="Times New Roman"/>
                <w:b/>
                <w:bCs/>
                <w:sz w:val="24"/>
                <w:szCs w:val="32"/>
                <w:shd w:val="clear" w:color="auto" w:fill="FFFFFF"/>
              </w:rPr>
            </w:pPr>
            <w:r>
              <w:rPr>
                <w:rFonts w:ascii="Times New Roman" w:hAnsi="Times New Roman" w:eastAsia="方正仿宋_GBK" w:cs="Times New Roman"/>
                <w:b/>
                <w:bCs/>
                <w:sz w:val="24"/>
                <w:szCs w:val="32"/>
                <w:shd w:val="clear" w:color="auto" w:fill="FFFFFF"/>
              </w:rPr>
              <w:t>服务内容</w:t>
            </w:r>
          </w:p>
        </w:tc>
        <w:tc>
          <w:tcPr>
            <w:tcW w:w="5913" w:type="dxa"/>
            <w:vAlign w:val="center"/>
          </w:tcPr>
          <w:p>
            <w:pPr>
              <w:adjustRightInd w:val="0"/>
              <w:snapToGrid w:val="0"/>
              <w:jc w:val="center"/>
              <w:rPr>
                <w:rFonts w:hint="default" w:ascii="Times New Roman" w:hAnsi="Times New Roman" w:eastAsia="方正仿宋_GBK" w:cs="Times New Roman"/>
                <w:b/>
                <w:bCs/>
                <w:sz w:val="24"/>
                <w:szCs w:val="32"/>
                <w:shd w:val="clear" w:color="auto" w:fill="FFFFFF"/>
                <w:lang w:val="en-US" w:eastAsia="zh-CN"/>
              </w:rPr>
            </w:pPr>
            <w:r>
              <w:rPr>
                <w:rFonts w:ascii="Times New Roman" w:hAnsi="Times New Roman" w:eastAsia="方正仿宋_GBK" w:cs="Times New Roman"/>
                <w:b/>
                <w:bCs/>
                <w:sz w:val="24"/>
                <w:szCs w:val="32"/>
                <w:shd w:val="clear" w:color="auto" w:fill="FFFFFF"/>
              </w:rPr>
              <w:t>服务要求</w:t>
            </w:r>
            <w:r>
              <w:rPr>
                <w:rFonts w:hint="eastAsia" w:ascii="Times New Roman" w:hAnsi="Times New Roman" w:eastAsia="方正仿宋_GBK" w:cs="Times New Roman"/>
                <w:b/>
                <w:bCs/>
                <w:sz w:val="24"/>
                <w:szCs w:val="32"/>
                <w:shd w:val="clear" w:color="auto" w:fill="FFFFFF"/>
                <w:lang w:val="en-US" w:eastAsia="zh-CN"/>
              </w:rPr>
              <w:t>及近年平均服务需求量</w:t>
            </w:r>
          </w:p>
        </w:tc>
        <w:tc>
          <w:tcPr>
            <w:tcW w:w="1260" w:type="dxa"/>
            <w:vAlign w:val="center"/>
          </w:tcPr>
          <w:p>
            <w:pPr>
              <w:adjustRightInd w:val="0"/>
              <w:snapToGrid w:val="0"/>
              <w:jc w:val="center"/>
              <w:rPr>
                <w:rFonts w:hint="eastAsia" w:ascii="Times New Roman" w:hAnsi="Times New Roman" w:eastAsia="方正仿宋_GBK" w:cs="Times New Roman"/>
                <w:b/>
                <w:bCs/>
                <w:sz w:val="24"/>
                <w:szCs w:val="32"/>
                <w:shd w:val="clear" w:color="auto" w:fill="FFFFFF"/>
                <w:lang w:val="en-US" w:eastAsia="zh-CN"/>
              </w:rPr>
            </w:pPr>
            <w:r>
              <w:rPr>
                <w:rFonts w:ascii="Times New Roman" w:hAnsi="Times New Roman" w:eastAsia="方正仿宋_GBK" w:cs="Times New Roman"/>
                <w:b/>
                <w:bCs/>
                <w:sz w:val="24"/>
                <w:szCs w:val="32"/>
                <w:shd w:val="clear" w:color="auto" w:fill="FFFFFF"/>
              </w:rPr>
              <w:t>服务期限</w:t>
            </w:r>
          </w:p>
        </w:tc>
        <w:tc>
          <w:tcPr>
            <w:tcW w:w="5595" w:type="dxa"/>
            <w:vAlign w:val="center"/>
          </w:tcPr>
          <w:p>
            <w:pPr>
              <w:adjustRightInd w:val="0"/>
              <w:snapToGrid w:val="0"/>
              <w:jc w:val="center"/>
              <w:rPr>
                <w:rFonts w:ascii="Times New Roman" w:hAnsi="Times New Roman" w:eastAsia="方正仿宋_GBK" w:cs="Times New Roman"/>
                <w:b/>
                <w:bCs/>
                <w:sz w:val="24"/>
                <w:szCs w:val="32"/>
                <w:shd w:val="clear" w:color="auto" w:fill="FFFFFF"/>
              </w:rPr>
            </w:pPr>
            <w:r>
              <w:rPr>
                <w:rFonts w:hint="eastAsia" w:ascii="Times New Roman" w:hAnsi="Times New Roman" w:eastAsia="方正仿宋_GBK" w:cs="Times New Roman"/>
                <w:b/>
                <w:bCs/>
                <w:sz w:val="24"/>
                <w:szCs w:val="32"/>
                <w:shd w:val="clear" w:color="auto" w:fill="FFFFFF"/>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atLeast"/>
        </w:trPr>
        <w:tc>
          <w:tcPr>
            <w:tcW w:w="1538"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常年</w:t>
            </w:r>
            <w:r>
              <w:rPr>
                <w:rFonts w:ascii="Times New Roman" w:hAnsi="Times New Roman" w:eastAsia="方正仿宋_GBK" w:cs="Times New Roman"/>
                <w:color w:val="000000" w:themeColor="text1"/>
                <w:sz w:val="24"/>
                <w:szCs w:val="32"/>
                <w:shd w:val="clear" w:color="auto" w:fill="FFFFFF"/>
                <w14:textFill>
                  <w14:solidFill>
                    <w14:schemeClr w14:val="tx1"/>
                  </w14:solidFill>
                </w14:textFill>
              </w:rPr>
              <w:t>法律</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顾问</w:t>
            </w:r>
            <w:r>
              <w:rPr>
                <w:rFonts w:ascii="Times New Roman" w:hAnsi="Times New Roman" w:eastAsia="方正仿宋_GBK" w:cs="Times New Roman"/>
                <w:color w:val="000000" w:themeColor="text1"/>
                <w:sz w:val="24"/>
                <w:szCs w:val="32"/>
                <w:shd w:val="clear" w:color="auto" w:fill="FFFFFF"/>
                <w14:textFill>
                  <w14:solidFill>
                    <w14:schemeClr w14:val="tx1"/>
                  </w14:solidFill>
                </w14:textFill>
              </w:rPr>
              <w:t>服务</w:t>
            </w:r>
          </w:p>
        </w:tc>
        <w:tc>
          <w:tcPr>
            <w:tcW w:w="5913"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1.提供法律咨询服务，提出法律意见，必要时出具书面的法律意见书；</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2.应医院要求，签发律师函；</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3.协助医院修改、审核医院对外签订的有关协议、合同和有关法律事务文书；</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4</w:t>
            </w:r>
            <w:r>
              <w:rPr>
                <w:rFonts w:ascii="Times New Roman" w:hAnsi="Times New Roman" w:eastAsia="方正仿宋_GBK" w:cs="Times New Roman"/>
                <w:color w:val="000000" w:themeColor="text1"/>
                <w:sz w:val="24"/>
                <w:szCs w:val="32"/>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据医院需求开展法制宣传、法律培训、案例分析等；</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5</w:t>
            </w:r>
            <w:r>
              <w:rPr>
                <w:rFonts w:ascii="Times New Roman" w:hAnsi="Times New Roman" w:eastAsia="方正仿宋_GBK" w:cs="Times New Roman"/>
                <w:color w:val="000000" w:themeColor="text1"/>
                <w:sz w:val="24"/>
                <w:szCs w:val="32"/>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解决非诉讼类的纠纷，协助处理信访、投诉等有关事项，提出法律意见，必要时出具书面的法律意见书</w:t>
            </w: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jc w:val="center"/>
              <w:textAlignment w:val="auto"/>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pPr>
            <w:r>
              <w:rPr>
                <w:rFonts w:ascii="Times New Roman" w:hAnsi="Times New Roman" w:eastAsia="方正仿宋_GBK" w:cs="Times New Roman"/>
                <w:color w:val="000000" w:themeColor="text1"/>
                <w:sz w:val="24"/>
                <w:szCs w:val="32"/>
                <w:shd w:val="clear" w:color="auto" w:fill="FFFFFF"/>
                <w14:textFill>
                  <w14:solidFill>
                    <w14:schemeClr w14:val="tx1"/>
                  </w14:solidFill>
                </w14:textFill>
              </w:rPr>
              <w:t>三年</w:t>
            </w:r>
          </w:p>
        </w:tc>
        <w:tc>
          <w:tcPr>
            <w:tcW w:w="5595"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jc w:val="center"/>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元/年</w:t>
            </w:r>
          </w:p>
        </w:tc>
      </w:tr>
    </w:tbl>
    <w:p/>
    <w:p/>
    <w:p/>
    <w:p/>
    <w:tbl>
      <w:tblPr>
        <w:tblStyle w:val="4"/>
        <w:tblpPr w:leftFromText="180" w:rightFromText="180" w:vertAnchor="text" w:horzAnchor="page" w:tblpX="1175" w:tblpY="1"/>
        <w:tblOverlap w:val="never"/>
        <w:tblW w:w="14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5958"/>
        <w:gridCol w:w="1275"/>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trPr>
        <w:tc>
          <w:tcPr>
            <w:tcW w:w="1538" w:type="dxa"/>
            <w:vAlign w:val="center"/>
          </w:tcPr>
          <w:p>
            <w:pPr>
              <w:adjustRightInd w:val="0"/>
              <w:snapToGrid w:val="0"/>
              <w:jc w:val="center"/>
              <w:rPr>
                <w:rFonts w:hint="eastAsia" w:ascii="Times New Roman" w:hAnsi="Times New Roman" w:eastAsia="方正仿宋_GBK" w:cs="Times New Roman"/>
                <w:b/>
                <w:bCs/>
                <w:kern w:val="2"/>
                <w:sz w:val="24"/>
                <w:szCs w:val="32"/>
                <w:shd w:val="clear" w:color="auto" w:fill="FFFFFF"/>
                <w:lang w:val="en-US" w:eastAsia="zh-CN" w:bidi="ar-SA"/>
              </w:rPr>
            </w:pPr>
            <w:r>
              <w:rPr>
                <w:rFonts w:ascii="Times New Roman" w:hAnsi="Times New Roman" w:eastAsia="方正仿宋_GBK" w:cs="Times New Roman"/>
                <w:b/>
                <w:bCs/>
                <w:sz w:val="24"/>
                <w:szCs w:val="32"/>
                <w:shd w:val="clear" w:color="auto" w:fill="FFFFFF"/>
              </w:rPr>
              <w:t>服务内容</w:t>
            </w:r>
          </w:p>
        </w:tc>
        <w:tc>
          <w:tcPr>
            <w:tcW w:w="5958" w:type="dxa"/>
            <w:vAlign w:val="center"/>
          </w:tcPr>
          <w:p>
            <w:pPr>
              <w:adjustRightInd w:val="0"/>
              <w:snapToGrid w:val="0"/>
              <w:jc w:val="center"/>
              <w:rPr>
                <w:rFonts w:hint="eastAsia" w:ascii="Times New Roman" w:hAnsi="Times New Roman" w:eastAsia="方正仿宋_GBK" w:cs="Times New Roman"/>
                <w:b/>
                <w:bCs/>
                <w:kern w:val="2"/>
                <w:sz w:val="24"/>
                <w:szCs w:val="32"/>
                <w:shd w:val="clear" w:color="auto" w:fill="FFFFFF"/>
                <w:lang w:val="en-US" w:eastAsia="zh-CN" w:bidi="ar-SA"/>
              </w:rPr>
            </w:pPr>
            <w:r>
              <w:rPr>
                <w:rFonts w:ascii="Times New Roman" w:hAnsi="Times New Roman" w:eastAsia="方正仿宋_GBK" w:cs="Times New Roman"/>
                <w:b/>
                <w:bCs/>
                <w:sz w:val="24"/>
                <w:szCs w:val="32"/>
                <w:shd w:val="clear" w:color="auto" w:fill="FFFFFF"/>
              </w:rPr>
              <w:t>服务要求</w:t>
            </w:r>
            <w:r>
              <w:rPr>
                <w:rFonts w:hint="eastAsia" w:ascii="Times New Roman" w:hAnsi="Times New Roman" w:eastAsia="方正仿宋_GBK" w:cs="Times New Roman"/>
                <w:b/>
                <w:bCs/>
                <w:sz w:val="24"/>
                <w:szCs w:val="32"/>
                <w:shd w:val="clear" w:color="auto" w:fill="FFFFFF"/>
                <w:lang w:val="en-US" w:eastAsia="zh-CN"/>
              </w:rPr>
              <w:t>及近年平均服务需求量</w:t>
            </w:r>
          </w:p>
        </w:tc>
        <w:tc>
          <w:tcPr>
            <w:tcW w:w="1275" w:type="dxa"/>
            <w:vAlign w:val="center"/>
          </w:tcPr>
          <w:p>
            <w:pPr>
              <w:adjustRightInd w:val="0"/>
              <w:snapToGrid w:val="0"/>
              <w:jc w:val="center"/>
              <w:rPr>
                <w:rFonts w:hint="eastAsia" w:ascii="Times New Roman" w:hAnsi="Times New Roman" w:eastAsia="方正仿宋_GBK" w:cs="Times New Roman"/>
                <w:b/>
                <w:bCs/>
                <w:kern w:val="2"/>
                <w:sz w:val="24"/>
                <w:szCs w:val="32"/>
                <w:shd w:val="clear" w:color="auto" w:fill="FFFFFF"/>
                <w:lang w:val="en-US" w:eastAsia="zh-CN" w:bidi="ar-SA"/>
              </w:rPr>
            </w:pPr>
            <w:r>
              <w:rPr>
                <w:rFonts w:ascii="Times New Roman" w:hAnsi="Times New Roman" w:eastAsia="方正仿宋_GBK" w:cs="Times New Roman"/>
                <w:b/>
                <w:bCs/>
                <w:sz w:val="24"/>
                <w:szCs w:val="32"/>
                <w:shd w:val="clear" w:color="auto" w:fill="FFFFFF"/>
              </w:rPr>
              <w:t>服务期限</w:t>
            </w:r>
          </w:p>
        </w:tc>
        <w:tc>
          <w:tcPr>
            <w:tcW w:w="5550" w:type="dxa"/>
            <w:vAlign w:val="center"/>
          </w:tcPr>
          <w:p>
            <w:pPr>
              <w:adjustRightInd w:val="0"/>
              <w:snapToGrid w:val="0"/>
              <w:jc w:val="center"/>
              <w:rPr>
                <w:rFonts w:hint="eastAsia" w:ascii="Times New Roman" w:hAnsi="Times New Roman" w:eastAsia="方正仿宋_GBK" w:cs="Times New Roman"/>
                <w:b/>
                <w:bCs/>
                <w:kern w:val="2"/>
                <w:sz w:val="24"/>
                <w:szCs w:val="32"/>
                <w:shd w:val="clear" w:color="auto" w:fill="FFFFFF"/>
                <w:lang w:val="en-US" w:eastAsia="zh-CN" w:bidi="ar-SA"/>
              </w:rPr>
            </w:pPr>
            <w:r>
              <w:rPr>
                <w:rFonts w:hint="eastAsia" w:ascii="Times New Roman" w:hAnsi="Times New Roman" w:eastAsia="方正仿宋_GBK" w:cs="Times New Roman"/>
                <w:b/>
                <w:bCs/>
                <w:sz w:val="24"/>
                <w:szCs w:val="32"/>
                <w:shd w:val="clear" w:color="auto" w:fill="FFFFFF"/>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二、</w:t>
            </w:r>
            <w:r>
              <w:rPr>
                <w:rFonts w:ascii="Times New Roman" w:hAnsi="Times New Roman" w:eastAsia="方正仿宋_GBK" w:cs="Times New Roman"/>
                <w:color w:val="000000" w:themeColor="text1"/>
                <w:sz w:val="24"/>
                <w:szCs w:val="32"/>
                <w:shd w:val="clear" w:color="auto" w:fill="FFFFFF"/>
                <w14:textFill>
                  <w14:solidFill>
                    <w14:schemeClr w14:val="tx1"/>
                  </w14:solidFill>
                </w14:textFill>
              </w:rPr>
              <w:t>案件代理服务</w:t>
            </w:r>
          </w:p>
        </w:tc>
        <w:tc>
          <w:tcPr>
            <w:tcW w:w="5958"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1.代理医院医疗损害责任纠纷类</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诉讼</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一审、二审和再审程序的案件和医疗服务合同类纠纷诉讼一审、二审、执行和再审程序的案件。</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其中：</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（1）医疗损害责任纠纷类诉讼案件</w:t>
            </w: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近5年服务平均量约7件/年（一审服务平均量约4件、二审服务平均量约2件、再审服务量1件）。</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医疗服务合同纠纷</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类</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诉讼</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案件。</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近5年服务平均量约3件/年。</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jc w:val="center"/>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24"/>
                <w:szCs w:val="32"/>
                <w:shd w:val="clear" w:color="auto" w:fill="FFFFFF"/>
                <w14:textFill>
                  <w14:solidFill>
                    <w14:schemeClr w14:val="tx1"/>
                  </w14:solidFill>
                </w14:textFill>
              </w:rPr>
              <w:t>三年</w:t>
            </w:r>
          </w:p>
        </w:tc>
        <w:tc>
          <w:tcPr>
            <w:tcW w:w="5550"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t>（1）医院医疗损害责任纠纷类</w:t>
            </w:r>
            <w:r>
              <w:rPr>
                <w:rFonts w:hint="eastAsia" w:ascii="Times New Roman" w:hAnsi="Times New Roman" w:eastAsia="方正仿宋_GBK" w:cs="Times New Roman"/>
                <w:b/>
                <w:bCs/>
                <w:color w:val="000000" w:themeColor="text1"/>
                <w:sz w:val="24"/>
                <w:szCs w:val="32"/>
                <w:shd w:val="clear" w:color="auto" w:fill="FFFFFF"/>
                <w:lang w:val="en-US" w:eastAsia="zh-CN"/>
                <w14:textFill>
                  <w14:solidFill>
                    <w14:schemeClr w14:val="tx1"/>
                  </w14:solidFill>
                </w14:textFill>
              </w:rPr>
              <w:t>诉讼</w:t>
            </w:r>
            <w:r>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t>案件</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Times New Roman" w:hAnsi="Times New Roman" w:eastAsia="方正仿宋_GBK" w:cs="Times New Roman"/>
                <w:color w:val="FF0000"/>
                <w:sz w:val="24"/>
                <w:szCs w:val="32"/>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报价一：</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default"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①</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一审收费：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20" w:lineRule="atLeast"/>
              <w:ind w:left="31" w:hanging="31" w:hangingChars="13"/>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二审收费：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③</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再审收费：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仿宋" w:hAnsi="仿宋" w:eastAsia="仿宋" w:cs="仿宋"/>
                <w:color w:val="FF0000"/>
                <w:sz w:val="24"/>
                <w:szCs w:val="32"/>
                <w:u w:val="none"/>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报价二：</w:t>
            </w:r>
          </w:p>
          <w:p>
            <w:pPr>
              <w:keepNext w:val="0"/>
              <w:keepLines w:val="0"/>
              <w:pageBreakBefore w:val="0"/>
              <w:widowControl w:val="0"/>
              <w:kinsoku/>
              <w:wordWrap/>
              <w:overflowPunct/>
              <w:topLinePunct w:val="0"/>
              <w:autoSpaceDE/>
              <w:autoSpaceDN/>
              <w:bidi w:val="0"/>
              <w:adjustRightInd w:val="0"/>
              <w:snapToGrid w:val="0"/>
              <w:spacing w:line="220" w:lineRule="atLeast"/>
              <w:ind w:left="31" w:hanging="31" w:hangingChars="13"/>
              <w:jc w:val="left"/>
              <w:textAlignment w:val="auto"/>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一审、二审和再审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程序总报价：</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4"/>
                <w:szCs w:val="32"/>
                <w:shd w:val="clear" w:color="auto" w:fill="FFFFFF"/>
                <w:lang w:eastAsia="zh-CN"/>
                <w14:textFill>
                  <w14:solidFill>
                    <w14:schemeClr w14:val="tx1"/>
                  </w14:solidFill>
                </w14:textFill>
              </w:rPr>
              <w:t>（</w:t>
            </w:r>
            <w:r>
              <w:rPr>
                <w:rFonts w:hint="eastAsia" w:ascii="Times New Roman" w:hAnsi="Times New Roman" w:eastAsia="方正仿宋_GBK" w:cs="Times New Roman"/>
                <w:b/>
                <w:bCs/>
                <w:color w:val="000000" w:themeColor="text1"/>
                <w:sz w:val="24"/>
                <w:szCs w:val="32"/>
                <w:shd w:val="clear" w:color="auto" w:fill="FFFFFF"/>
                <w:lang w:val="en-US" w:eastAsia="zh-CN"/>
                <w14:textFill>
                  <w14:solidFill>
                    <w14:schemeClr w14:val="tx1"/>
                  </w14:solidFill>
                </w14:textFill>
              </w:rPr>
              <w:t>2）医疗服务合同纠纷类诉讼案件</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Times New Roman" w:hAnsi="Times New Roman" w:eastAsia="方正仿宋_GBK" w:cs="Times New Roman"/>
                <w:color w:val="FF0000"/>
                <w:sz w:val="24"/>
                <w:szCs w:val="32"/>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报价一：</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default"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①</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一审收费：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20" w:lineRule="atLeast"/>
              <w:ind w:left="31" w:hanging="31" w:hangingChars="13"/>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二审收费：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default"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③</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执行收费：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④</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再审收费：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仿宋" w:hAnsi="仿宋" w:eastAsia="仿宋" w:cs="仿宋"/>
                <w:color w:val="FF0000"/>
                <w:sz w:val="24"/>
                <w:szCs w:val="32"/>
                <w:u w:val="none"/>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报价二：</w:t>
            </w:r>
          </w:p>
          <w:p>
            <w:pPr>
              <w:keepNext w:val="0"/>
              <w:keepLines w:val="0"/>
              <w:pageBreakBefore w:val="0"/>
              <w:widowControl w:val="0"/>
              <w:kinsoku/>
              <w:wordWrap/>
              <w:overflowPunct/>
              <w:topLinePunct w:val="0"/>
              <w:autoSpaceDE/>
              <w:autoSpaceDN/>
              <w:bidi w:val="0"/>
              <w:adjustRightInd w:val="0"/>
              <w:snapToGrid w:val="0"/>
              <w:spacing w:line="220" w:lineRule="atLeast"/>
              <w:ind w:left="31" w:hanging="31" w:hangingChars="13"/>
              <w:jc w:val="left"/>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一审、二审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执行</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和再审程序总报价：</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pPr>
          </w:p>
        </w:tc>
        <w:tc>
          <w:tcPr>
            <w:tcW w:w="5958"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2.代理医院</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除了</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医疗损害责任纠纷类和医疗服务合同类纠纷诉讼</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以外的其他</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民事</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诉讼纠纷、行政诉讼纠纷或复议的</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一审、二审、执行和再审程序的案件。近5年服务平均量约1件/年。</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jc w:val="center"/>
              <w:textAlignment w:val="auto"/>
              <w:rPr>
                <w:rFonts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24"/>
                <w:szCs w:val="32"/>
                <w:shd w:val="clear" w:color="auto" w:fill="FFFFFF"/>
                <w14:textFill>
                  <w14:solidFill>
                    <w14:schemeClr w14:val="tx1"/>
                  </w14:solidFill>
                </w14:textFill>
              </w:rPr>
              <w:t>三年</w:t>
            </w:r>
          </w:p>
        </w:tc>
        <w:tc>
          <w:tcPr>
            <w:tcW w:w="5550" w:type="dxa"/>
            <w:vAlign w:val="center"/>
          </w:tcPr>
          <w:p>
            <w:pPr>
              <w:keepNext w:val="0"/>
              <w:keepLines w:val="0"/>
              <w:pageBreakBefore w:val="0"/>
              <w:widowControl w:val="0"/>
              <w:kinsoku/>
              <w:wordWrap/>
              <w:overflowPunct/>
              <w:topLinePunct w:val="0"/>
              <w:autoSpaceDE/>
              <w:autoSpaceDN/>
              <w:bidi w:val="0"/>
              <w:adjustRightInd w:val="0"/>
              <w:snapToGrid w:val="0"/>
              <w:spacing w:line="200" w:lineRule="atLeast"/>
              <w:ind w:left="31" w:hanging="31" w:hangingChars="13"/>
              <w:jc w:val="left"/>
              <w:textAlignment w:val="auto"/>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b/>
                <w:bCs/>
                <w:color w:val="000000" w:themeColor="text1"/>
                <w:sz w:val="24"/>
                <w:szCs w:val="32"/>
                <w:shd w:val="clear" w:color="auto" w:fill="FFFFFF"/>
                <w:lang w:val="en-US" w:eastAsia="zh-CN"/>
                <w14:textFill>
                  <w14:solidFill>
                    <w14:schemeClr w14:val="tx1"/>
                  </w14:solidFill>
                </w14:textFill>
              </w:rPr>
              <w:t>（1）其他</w:t>
            </w:r>
            <w:r>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t>民事纠纷诉讼案件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eastAsia" w:ascii="Times New Roman" w:hAnsi="Times New Roman" w:eastAsia="方正仿宋_GBK" w:cs="Times New Roman"/>
                <w:color w:val="FF0000"/>
                <w:sz w:val="24"/>
                <w:szCs w:val="32"/>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报价一：</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default"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①</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一审收费：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ind w:left="31" w:hanging="31" w:hangingChars="13"/>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二审收费：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default"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③</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执行收费：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④</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再审收费：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eastAsia" w:ascii="仿宋" w:hAnsi="仿宋" w:eastAsia="仿宋" w:cs="仿宋"/>
                <w:color w:val="FF0000"/>
                <w:sz w:val="24"/>
                <w:szCs w:val="32"/>
                <w:u w:val="none"/>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报价二：</w:t>
            </w:r>
          </w:p>
          <w:p>
            <w:pPr>
              <w:keepNext w:val="0"/>
              <w:keepLines w:val="0"/>
              <w:pageBreakBefore w:val="0"/>
              <w:widowControl w:val="0"/>
              <w:kinsoku/>
              <w:wordWrap/>
              <w:overflowPunct/>
              <w:topLinePunct w:val="0"/>
              <w:autoSpaceDE/>
              <w:autoSpaceDN/>
              <w:bidi w:val="0"/>
              <w:adjustRightInd w:val="0"/>
              <w:snapToGrid w:val="0"/>
              <w:spacing w:line="200" w:lineRule="atLeast"/>
              <w:ind w:left="31" w:hanging="31" w:hangingChars="13"/>
              <w:jc w:val="left"/>
              <w:textAlignment w:val="auto"/>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一审、二审、执行和再审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程序总报价：</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00" w:lineRule="atLeast"/>
              <w:ind w:left="31" w:hanging="31" w:hangingChars="13"/>
              <w:jc w:val="left"/>
              <w:textAlignment w:val="auto"/>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b/>
                <w:bCs/>
                <w:color w:val="000000" w:themeColor="text1"/>
                <w:sz w:val="24"/>
                <w:szCs w:val="32"/>
                <w:shd w:val="clear" w:color="auto" w:fill="FFFFFF"/>
                <w:lang w:val="en-US" w:eastAsia="zh-CN"/>
                <w14:textFill>
                  <w14:solidFill>
                    <w14:schemeClr w14:val="tx1"/>
                  </w14:solidFill>
                </w14:textFill>
              </w:rPr>
              <w:t>（2）行政诉讼纠纷</w:t>
            </w:r>
            <w:r>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t>案件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eastAsia" w:ascii="Times New Roman" w:hAnsi="Times New Roman" w:eastAsia="方正仿宋_GBK" w:cs="Times New Roman"/>
                <w:color w:val="FF0000"/>
                <w:sz w:val="24"/>
                <w:szCs w:val="32"/>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报价一：</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default"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①</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一审收费：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ind w:left="31" w:hanging="31" w:hangingChars="13"/>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二审收费：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default"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③</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执行收费：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④</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再审收费：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eastAsia" w:ascii="仿宋" w:hAnsi="仿宋" w:eastAsia="仿宋" w:cs="仿宋"/>
                <w:color w:val="FF0000"/>
                <w:sz w:val="24"/>
                <w:szCs w:val="32"/>
                <w:u w:val="none"/>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报价二：</w:t>
            </w:r>
          </w:p>
          <w:p>
            <w:pPr>
              <w:keepNext w:val="0"/>
              <w:keepLines w:val="0"/>
              <w:pageBreakBefore w:val="0"/>
              <w:widowControl w:val="0"/>
              <w:kinsoku/>
              <w:wordWrap/>
              <w:overflowPunct/>
              <w:topLinePunct w:val="0"/>
              <w:autoSpaceDE/>
              <w:autoSpaceDN/>
              <w:bidi w:val="0"/>
              <w:adjustRightInd w:val="0"/>
              <w:snapToGrid w:val="0"/>
              <w:spacing w:line="200" w:lineRule="atLeast"/>
              <w:ind w:left="31" w:hanging="31" w:hangingChars="13"/>
              <w:jc w:val="left"/>
              <w:textAlignment w:val="auto"/>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一审、二审、执行和再审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程序总报价：</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00" w:lineRule="atLeast"/>
              <w:ind w:left="31" w:hanging="31" w:hangingChars="13"/>
              <w:jc w:val="left"/>
              <w:textAlignment w:val="auto"/>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b/>
                <w:bCs/>
                <w:color w:val="000000" w:themeColor="text1"/>
                <w:sz w:val="24"/>
                <w:szCs w:val="32"/>
                <w:shd w:val="clear" w:color="auto" w:fill="FFFFFF"/>
                <w:lang w:val="en-US" w:eastAsia="zh-CN"/>
                <w14:textFill>
                  <w14:solidFill>
                    <w14:schemeClr w14:val="tx1"/>
                  </w14:solidFill>
                </w14:textFill>
              </w:rPr>
              <w:t>（3）行政复议类</w:t>
            </w:r>
            <w:r>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t>案件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eastAsia" w:ascii="Times New Roman" w:hAnsi="Times New Roman" w:eastAsia="方正仿宋_GBK" w:cs="Times New Roman"/>
                <w:color w:val="FF0000"/>
                <w:sz w:val="24"/>
                <w:szCs w:val="32"/>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报价一：</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default"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①</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一审收费：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ind w:left="31" w:hanging="31" w:hangingChars="13"/>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二审收费：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default"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③</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执行收费：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32"/>
                <w:shd w:val="clear" w:color="auto" w:fill="FFFFFF"/>
                <w:lang w:val="en-US" w:eastAsia="zh-CN"/>
                <w14:textFill>
                  <w14:solidFill>
                    <w14:schemeClr w14:val="tx1"/>
                  </w14:solidFill>
                </w14:textFill>
              </w:rPr>
              <w:t>④</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再审收费：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00" w:lineRule="atLeast"/>
              <w:jc w:val="left"/>
              <w:textAlignment w:val="auto"/>
              <w:rPr>
                <w:rFonts w:hint="eastAsia" w:ascii="仿宋" w:hAnsi="仿宋" w:eastAsia="仿宋" w:cs="仿宋"/>
                <w:color w:val="FF0000"/>
                <w:sz w:val="24"/>
                <w:szCs w:val="32"/>
                <w:u w:val="none"/>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报价二：</w:t>
            </w:r>
          </w:p>
          <w:p>
            <w:pPr>
              <w:keepNext w:val="0"/>
              <w:keepLines w:val="0"/>
              <w:pageBreakBefore w:val="0"/>
              <w:widowControl w:val="0"/>
              <w:kinsoku/>
              <w:wordWrap/>
              <w:overflowPunct/>
              <w:topLinePunct w:val="0"/>
              <w:autoSpaceDE/>
              <w:autoSpaceDN/>
              <w:bidi w:val="0"/>
              <w:adjustRightInd w:val="0"/>
              <w:snapToGrid w:val="0"/>
              <w:spacing w:line="200" w:lineRule="atLeast"/>
              <w:ind w:left="31" w:hanging="31" w:hangingChars="13"/>
              <w:jc w:val="left"/>
              <w:textAlignment w:val="auto"/>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一审、二审、执行和再审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程序总报价：</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Times New Roman" w:hAnsi="Times New Roman" w:eastAsia="方正仿宋_GBK" w:cs="Times New Roman"/>
                <w:b/>
                <w:bCs/>
                <w:color w:val="000000" w:themeColor="text1"/>
                <w:sz w:val="24"/>
                <w:szCs w:val="32"/>
                <w:shd w:val="clear" w:color="auto" w:fill="FFFFFF"/>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pPr>
          </w:p>
        </w:tc>
        <w:tc>
          <w:tcPr>
            <w:tcW w:w="5958"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3.代理医院人事争议</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类</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仲裁</w:t>
            </w: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诉讼</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。其中：</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（1）人事争议</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类</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仲裁案件。近5年服务平均量约6件/年。</w:t>
            </w:r>
          </w:p>
          <w:p>
            <w:pPr>
              <w:keepNext w:val="0"/>
              <w:keepLines w:val="0"/>
              <w:pageBreakBefore w:val="0"/>
              <w:widowControl w:val="0"/>
              <w:kinsoku/>
              <w:wordWrap/>
              <w:overflowPunct/>
              <w:topLinePunct w:val="0"/>
              <w:autoSpaceDE/>
              <w:autoSpaceDN/>
              <w:bidi w:val="0"/>
              <w:adjustRightInd w:val="0"/>
              <w:snapToGrid w:val="0"/>
              <w:spacing w:line="220" w:lineRule="atLeast"/>
              <w:textAlignment w:val="auto"/>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（2）人事争议</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类诉讼</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的一审、二审程序案件。近5年服务平均量约1件/年。</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jc w:val="center"/>
              <w:textAlignment w:val="auto"/>
              <w:rPr>
                <w:rFonts w:ascii="Times New Roman" w:hAnsi="Times New Roman" w:eastAsia="方正仿宋_GBK" w:cs="Times New Roman"/>
                <w:color w:val="000000" w:themeColor="text1"/>
                <w:kern w:val="2"/>
                <w:sz w:val="24"/>
                <w:szCs w:val="32"/>
                <w:shd w:val="clear" w:color="auto" w:fill="FFFFFF"/>
                <w:lang w:val="en-US" w:eastAsia="zh-CN" w:bidi="ar-SA"/>
                <w14:textFill>
                  <w14:solidFill>
                    <w14:schemeClr w14:val="tx1"/>
                  </w14:solidFill>
                </w14:textFill>
              </w:rPr>
            </w:pPr>
            <w:r>
              <w:rPr>
                <w:rFonts w:ascii="Times New Roman" w:hAnsi="Times New Roman" w:eastAsia="方正仿宋_GBK" w:cs="Times New Roman"/>
                <w:color w:val="000000" w:themeColor="text1"/>
                <w:sz w:val="24"/>
                <w:szCs w:val="32"/>
                <w:shd w:val="clear" w:color="auto" w:fill="FFFFFF"/>
                <w14:textFill>
                  <w14:solidFill>
                    <w14:schemeClr w14:val="tx1"/>
                  </w14:solidFill>
                </w14:textFill>
              </w:rPr>
              <w:t>三年</w:t>
            </w:r>
          </w:p>
        </w:tc>
        <w:tc>
          <w:tcPr>
            <w:tcW w:w="5550" w:type="dxa"/>
            <w:vAlign w:val="center"/>
          </w:tcPr>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t>（1）人事争议类仲裁案件。</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总报价：</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b/>
                <w:bCs/>
                <w:color w:val="000000" w:themeColor="text1"/>
                <w:sz w:val="24"/>
                <w:szCs w:val="32"/>
                <w:shd w:val="clear" w:color="auto" w:fill="FFFFFF"/>
                <w14:textFill>
                  <w14:solidFill>
                    <w14:schemeClr w14:val="tx1"/>
                  </w14:solidFill>
                </w14:textFill>
              </w:rPr>
            </w:pPr>
            <w:r>
              <w:rPr>
                <w:rFonts w:hint="eastAsia" w:ascii="Times New Roman" w:hAnsi="Times New Roman" w:eastAsia="方正仿宋_GBK" w:cs="Times New Roman"/>
                <w:b/>
                <w:bCs/>
                <w:color w:val="000000" w:themeColor="text1"/>
                <w:sz w:val="24"/>
                <w:szCs w:val="32"/>
                <w:shd w:val="clear" w:color="auto" w:fill="FFFFFF"/>
                <w14:textFill>
                  <w14:solidFill>
                    <w14:schemeClr w14:val="tx1"/>
                  </w14:solidFill>
                </w14:textFill>
              </w:rPr>
              <w:t>（2）人事争议类诉讼案件。</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Times New Roman" w:hAnsi="Times New Roman" w:eastAsia="方正仿宋_GBK" w:cs="Times New Roman"/>
                <w:color w:val="FF0000"/>
                <w:sz w:val="24"/>
                <w:szCs w:val="32"/>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报价一：</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default"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pPr>
            <w:r>
              <w:rPr>
                <w:color w:val="000000" w:themeColor="text1"/>
                <w:sz w:val="24"/>
                <w:szCs w:val="32"/>
                <w:shd w:val="clear" w:color="auto" w:fill="FFFFFF"/>
                <w14:textFill>
                  <w14:solidFill>
                    <w14:schemeClr w14:val="tx1"/>
                  </w14:solidFill>
                </w14:textFill>
              </w:rPr>
              <w:t>①</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一审收费：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p>
          <w:p>
            <w:pPr>
              <w:keepNext w:val="0"/>
              <w:keepLines w:val="0"/>
              <w:pageBreakBefore w:val="0"/>
              <w:widowControl w:val="0"/>
              <w:kinsoku/>
              <w:wordWrap/>
              <w:overflowPunct/>
              <w:topLinePunct w:val="0"/>
              <w:autoSpaceDE/>
              <w:autoSpaceDN/>
              <w:bidi w:val="0"/>
              <w:adjustRightInd w:val="0"/>
              <w:snapToGrid w:val="0"/>
              <w:spacing w:line="220" w:lineRule="atLeast"/>
              <w:ind w:left="31" w:hanging="31" w:hangingChars="13"/>
              <w:jc w:val="left"/>
              <w:textAlignment w:val="auto"/>
              <w:rPr>
                <w:rFonts w:hint="eastAsia" w:ascii="Times New Roman" w:hAnsi="Times New Roman" w:eastAsia="方正仿宋_GBK" w:cs="Times New Roman"/>
                <w:color w:val="000000" w:themeColor="text1"/>
                <w:sz w:val="24"/>
                <w:szCs w:val="32"/>
                <w:u w:val="none"/>
                <w:shd w:val="clear" w:color="auto" w:fill="FFFFFF"/>
                <w:lang w:val="en-US" w:eastAsia="zh-CN"/>
                <w14:textFill>
                  <w14:solidFill>
                    <w14:schemeClr w14:val="tx1"/>
                  </w14:solidFill>
                </w14:textFill>
              </w:rPr>
            </w:pPr>
            <w:r>
              <w:rPr>
                <w:color w:val="000000" w:themeColor="text1"/>
                <w:sz w:val="24"/>
                <w:szCs w:val="32"/>
                <w:shd w:val="clear" w:color="auto" w:fill="FFFFFF"/>
                <w14:textFill>
                  <w14:solidFill>
                    <w14:schemeClr w14:val="tx1"/>
                  </w14:solidFill>
                </w14:textFill>
              </w:rPr>
              <w:t>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二审收费：</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/件</w:t>
            </w:r>
            <w:r>
              <w:rPr>
                <w:rFonts w:hint="eastAsia" w:ascii="Times New Roman" w:hAnsi="Times New Roman" w:eastAsia="方正仿宋_GBK" w:cs="Times New Roman"/>
                <w:color w:val="000000" w:themeColor="text1"/>
                <w:sz w:val="24"/>
                <w:szCs w:val="32"/>
                <w:u w:val="none"/>
                <w:shd w:val="clear" w:color="auto"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hint="eastAsia" w:ascii="Times New Roman" w:hAnsi="Times New Roman" w:eastAsia="方正仿宋_GBK" w:cs="Times New Roman"/>
                <w:color w:val="FF0000"/>
                <w:sz w:val="24"/>
                <w:szCs w:val="32"/>
                <w:shd w:val="clear" w:color="auto" w:fill="FFFFFF"/>
                <w:lang w:val="en-US" w:eastAsia="zh-CN"/>
              </w:rPr>
            </w:pPr>
            <w:r>
              <w:rPr>
                <w:rFonts w:hint="eastAsia" w:ascii="Times New Roman" w:hAnsi="Times New Roman" w:eastAsia="方正仿宋_GBK" w:cs="Times New Roman"/>
                <w:color w:val="FF0000"/>
                <w:sz w:val="24"/>
                <w:szCs w:val="32"/>
                <w:shd w:val="clear" w:color="auto" w:fill="FFFFFF"/>
                <w:lang w:val="en-US" w:eastAsia="zh-CN"/>
              </w:rPr>
              <w:t>报价二：</w:t>
            </w:r>
          </w:p>
          <w:p>
            <w:pPr>
              <w:keepNext w:val="0"/>
              <w:keepLines w:val="0"/>
              <w:pageBreakBefore w:val="0"/>
              <w:widowControl w:val="0"/>
              <w:kinsoku/>
              <w:wordWrap/>
              <w:overflowPunct/>
              <w:topLinePunct w:val="0"/>
              <w:autoSpaceDE/>
              <w:autoSpaceDN/>
              <w:bidi w:val="0"/>
              <w:adjustRightInd w:val="0"/>
              <w:snapToGrid w:val="0"/>
              <w:spacing w:line="220" w:lineRule="atLeast"/>
              <w:ind w:left="31" w:hanging="31" w:hangingChars="13"/>
              <w:jc w:val="left"/>
              <w:textAlignment w:val="auto"/>
              <w:rPr>
                <w:rFonts w:hint="eastAsia" w:ascii="Times New Roman" w:hAnsi="Times New Roman" w:eastAsia="方正仿宋_GBK" w:cs="Times New Roman"/>
                <w:color w:val="000000" w:themeColor="text1"/>
                <w:sz w:val="24"/>
                <w:szCs w:val="32"/>
                <w:u w:val="single"/>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一审、二审</w:t>
            </w:r>
            <w:r>
              <w:rPr>
                <w:rFonts w:hint="eastAsia" w:ascii="Times New Roman" w:hAnsi="Times New Roman" w:eastAsia="方正仿宋_GBK" w:cs="Times New Roman"/>
                <w:color w:val="000000" w:themeColor="text1"/>
                <w:sz w:val="24"/>
                <w:szCs w:val="32"/>
                <w:shd w:val="clear" w:color="auto" w:fill="FFFFFF"/>
                <w:lang w:val="en-US" w:eastAsia="zh-CN"/>
                <w14:textFill>
                  <w14:solidFill>
                    <w14:schemeClr w14:val="tx1"/>
                  </w14:solidFill>
                </w14:textFill>
              </w:rPr>
              <w:t>程序总报价：</w:t>
            </w:r>
            <w:r>
              <w:rPr>
                <w:rFonts w:hint="eastAsia"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ascii="Times New Roman" w:hAnsi="Times New Roman" w:eastAsia="方正仿宋_GBK" w:cs="Times New Roman"/>
                <w:color w:val="000000" w:themeColor="text1"/>
                <w:sz w:val="24"/>
                <w:szCs w:val="32"/>
                <w:u w:val="single"/>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24"/>
                <w:szCs w:val="32"/>
                <w:shd w:val="clear" w:color="auto" w:fill="FFFFFF"/>
                <w14:textFill>
                  <w14:solidFill>
                    <w14:schemeClr w14:val="tx1"/>
                  </w14:solidFill>
                </w14:textFill>
              </w:rPr>
              <w:t>元</w:t>
            </w:r>
            <w:r>
              <w:rPr>
                <w:rFonts w:hint="eastAsia" w:ascii="Times New Roman" w:hAnsi="Times New Roman" w:eastAsia="方正仿宋_GBK" w:cs="Times New Roman"/>
                <w:color w:val="000000" w:themeColor="text1"/>
                <w:sz w:val="24"/>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20" w:lineRule="atLeast"/>
              <w:jc w:val="left"/>
              <w:textAlignment w:val="auto"/>
              <w:rPr>
                <w:rFonts w:ascii="Times New Roman" w:hAnsi="Times New Roman" w:eastAsia="方正仿宋_GBK" w:cs="Times New Roman"/>
                <w:color w:val="000000" w:themeColor="text1"/>
                <w:kern w:val="2"/>
                <w:sz w:val="24"/>
                <w:szCs w:val="32"/>
                <w:shd w:val="clear" w:color="auto" w:fill="FFFFFF"/>
                <w:lang w:val="en-US" w:eastAsia="zh-CN" w:bidi="ar-SA"/>
                <w14:textFill>
                  <w14:solidFill>
                    <w14:schemeClr w14:val="tx1"/>
                  </w14:solidFill>
                </w14:textFill>
              </w:rPr>
            </w:pPr>
          </w:p>
        </w:tc>
      </w:tr>
    </w:tbl>
    <w:p>
      <w:pPr>
        <w:rPr>
          <w:b w:val="0"/>
          <w:bCs w:val="0"/>
        </w:rPr>
      </w:pPr>
      <w:r>
        <w:rPr>
          <w:rFonts w:hint="eastAsia" w:ascii="等线" w:hAnsi="等线" w:eastAsia="等线" w:cs="Times New Roman"/>
          <w:color w:val="000000" w:themeColor="text1"/>
          <w:szCs w:val="22"/>
          <w:lang w:val="en-US" w:eastAsia="zh-CN"/>
          <w14:textFill>
            <w14:solidFill>
              <w14:schemeClr w14:val="tx1"/>
            </w14:solidFill>
          </w14:textFill>
        </w:rPr>
        <w:t>注：以上报价含税。</w:t>
      </w:r>
      <w:bookmarkStart w:id="0" w:name="_GoBack"/>
      <w:bookmarkEnd w:id="0"/>
    </w:p>
    <w:sectPr>
      <w:pgSz w:w="16838" w:h="11906" w:orient="landscape"/>
      <w:pgMar w:top="1134" w:right="1440" w:bottom="1134"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1D18D"/>
    <w:multiLevelType w:val="multilevel"/>
    <w:tmpl w:val="6421D18D"/>
    <w:lvl w:ilvl="0" w:tentative="0">
      <w:start w:val="1"/>
      <w:numFmt w:val="chineseCounting"/>
      <w:suff w:val="nothing"/>
      <w:lvlText w:val="%1、"/>
      <w:lvlJc w:val="left"/>
      <w:pPr>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ZTkyZmQ5NGJiMzc5YmY5OGZlNDA1M2RlOTQ2ZDEifQ=="/>
  </w:docVars>
  <w:rsids>
    <w:rsidRoot w:val="5D513E28"/>
    <w:rsid w:val="0B6C1AB3"/>
    <w:rsid w:val="1AC545FB"/>
    <w:rsid w:val="1ED024D2"/>
    <w:rsid w:val="27050192"/>
    <w:rsid w:val="59AF41D4"/>
    <w:rsid w:val="5D513E28"/>
    <w:rsid w:val="5FC866ED"/>
    <w:rsid w:val="6E2C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1814</Words>
  <Characters>1861</Characters>
  <Lines>0</Lines>
  <Paragraphs>0</Paragraphs>
  <TotalTime>1</TotalTime>
  <ScaleCrop>false</ScaleCrop>
  <LinksUpToDate>false</LinksUpToDate>
  <CharactersWithSpaces>2069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2024-05-24T09:22:00Z</dcterms:created>
  <dc:creator>对方正在输入</dc:creator>
  <cp:lastModifiedBy>对方正在输入</cp:lastModifiedBy>
  <cp:lastPrinted>2024-05-28T09:31:31Z</cp:lastPrinted>
  <dcterms:modified xsi:type="dcterms:W3CDTF">2024-05-28T09:32:56Z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6DDA9E8B20094F5AB20C46672C58F439_13</vt:lpwstr>
  </property>
</Properties>
</file>