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8" w:tblpY="1668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007"/>
        <w:gridCol w:w="11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36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附件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</w:rPr>
              <w:t xml:space="preserve">   三明市第一医院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重症病房仪器设备</w:t>
            </w:r>
            <w:r>
              <w:rPr>
                <w:rFonts w:hint="eastAsia"/>
                <w:b/>
                <w:bCs/>
                <w:sz w:val="32"/>
                <w:szCs w:val="32"/>
              </w:rPr>
              <w:t>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007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呼吸机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双通道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微注泵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</w:tbl>
    <w:p>
      <w:pPr>
        <w:rPr>
          <w:b/>
          <w:bCs/>
          <w:sz w:val="32"/>
          <w:szCs w:val="32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158EF"/>
    <w:rsid w:val="14316A22"/>
    <w:rsid w:val="212955E5"/>
    <w:rsid w:val="242C017A"/>
    <w:rsid w:val="33B60CEB"/>
    <w:rsid w:val="6401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2020-01-31T07:14:00Z</dcterms:created>
  <dc:creator>Administrator</dc:creator>
  <cp:lastModifiedBy>Administrator</cp:lastModifiedBy>
  <dcterms:modified xsi:type="dcterms:W3CDTF">2020-10-27T03:34:13Z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